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B9D" w:rsidRDefault="00E56B9D" w:rsidP="000A61FC">
      <w:pPr>
        <w:jc w:val="center"/>
        <w:rPr>
          <w:rFonts w:ascii="Georgia" w:hAnsi="Georgia" w:cs="Times New Roman"/>
          <w:b/>
          <w:color w:val="000000" w:themeColor="text1"/>
          <w:sz w:val="24"/>
          <w:szCs w:val="24"/>
        </w:rPr>
      </w:pPr>
      <w:r>
        <w:rPr>
          <w:rFonts w:ascii="Georgia" w:hAnsi="Georgia" w:cs="Times New Roman"/>
          <w:b/>
          <w:color w:val="000000" w:themeColor="text1"/>
          <w:sz w:val="24"/>
          <w:szCs w:val="24"/>
        </w:rPr>
        <w:t>SPEECH BY HE GEOFF TOOTH,</w:t>
      </w:r>
    </w:p>
    <w:p w:rsidR="00757A36" w:rsidRDefault="000A61FC" w:rsidP="000A61FC">
      <w:pPr>
        <w:jc w:val="center"/>
        <w:rPr>
          <w:rFonts w:ascii="Georgia" w:hAnsi="Georgia" w:cs="Times New Roman"/>
          <w:b/>
          <w:color w:val="000000" w:themeColor="text1"/>
          <w:sz w:val="24"/>
          <w:szCs w:val="24"/>
        </w:rPr>
      </w:pPr>
      <w:r w:rsidRPr="00E56B9D">
        <w:rPr>
          <w:rFonts w:ascii="Georgia" w:hAnsi="Georgia" w:cs="Times New Roman"/>
          <w:b/>
          <w:color w:val="000000" w:themeColor="text1"/>
          <w:sz w:val="24"/>
          <w:szCs w:val="24"/>
        </w:rPr>
        <w:t>AUSTRALIAN HIGH COMMISSIONER TO KENYA</w:t>
      </w:r>
      <w:r w:rsidR="00757A36">
        <w:rPr>
          <w:rFonts w:ascii="Georgia" w:hAnsi="Georgia" w:cs="Times New Roman"/>
          <w:b/>
          <w:color w:val="000000" w:themeColor="text1"/>
          <w:sz w:val="24"/>
          <w:szCs w:val="24"/>
        </w:rPr>
        <w:t>,</w:t>
      </w:r>
    </w:p>
    <w:p w:rsidR="00757A36" w:rsidRDefault="00757A36" w:rsidP="00757A36">
      <w:pPr>
        <w:jc w:val="center"/>
        <w:rPr>
          <w:rFonts w:ascii="Georgia" w:hAnsi="Georgia" w:cs="Times New Roman"/>
          <w:b/>
          <w:color w:val="000000" w:themeColor="text1"/>
          <w:sz w:val="24"/>
          <w:szCs w:val="24"/>
        </w:rPr>
      </w:pPr>
      <w:r>
        <w:rPr>
          <w:rFonts w:ascii="Georgia" w:hAnsi="Georgia" w:cs="Times New Roman"/>
          <w:b/>
          <w:color w:val="000000" w:themeColor="text1"/>
          <w:sz w:val="24"/>
          <w:szCs w:val="24"/>
        </w:rPr>
        <w:t xml:space="preserve"> AT THE </w:t>
      </w:r>
      <w:r w:rsidR="00C453BC" w:rsidRPr="00E56B9D">
        <w:rPr>
          <w:rFonts w:ascii="Georgia" w:hAnsi="Georgia" w:cs="Times New Roman"/>
          <w:b/>
          <w:color w:val="000000" w:themeColor="text1"/>
          <w:sz w:val="24"/>
          <w:szCs w:val="24"/>
        </w:rPr>
        <w:t xml:space="preserve">AUSTRALIA-AFRICA </w:t>
      </w:r>
    </w:p>
    <w:p w:rsidR="000A61FC" w:rsidRPr="00E56B9D" w:rsidRDefault="00C453BC" w:rsidP="000A61FC">
      <w:pPr>
        <w:jc w:val="center"/>
        <w:rPr>
          <w:rFonts w:ascii="Georgia" w:hAnsi="Georgia" w:cs="Times New Roman"/>
          <w:b/>
          <w:color w:val="000000" w:themeColor="text1"/>
          <w:sz w:val="24"/>
          <w:szCs w:val="24"/>
        </w:rPr>
      </w:pPr>
      <w:r w:rsidRPr="00E56B9D">
        <w:rPr>
          <w:rFonts w:ascii="Georgia" w:hAnsi="Georgia" w:cs="Times New Roman"/>
          <w:b/>
          <w:color w:val="000000" w:themeColor="text1"/>
          <w:sz w:val="24"/>
          <w:szCs w:val="24"/>
        </w:rPr>
        <w:t>PLANT BIOSECURITY PARTNERSHIP WORKHOP</w:t>
      </w:r>
    </w:p>
    <w:p w:rsidR="000A61FC" w:rsidRPr="00E56B9D" w:rsidRDefault="00C453BC" w:rsidP="000A61FC">
      <w:pPr>
        <w:jc w:val="center"/>
        <w:rPr>
          <w:rFonts w:ascii="Georgia" w:hAnsi="Georgia" w:cs="Times New Roman"/>
          <w:b/>
          <w:color w:val="000000" w:themeColor="text1"/>
          <w:sz w:val="24"/>
          <w:szCs w:val="24"/>
        </w:rPr>
      </w:pPr>
      <w:r w:rsidRPr="00E56B9D">
        <w:rPr>
          <w:rFonts w:ascii="Georgia" w:hAnsi="Georgia" w:cs="Times New Roman"/>
          <w:b/>
          <w:color w:val="000000" w:themeColor="text1"/>
          <w:sz w:val="24"/>
          <w:szCs w:val="24"/>
        </w:rPr>
        <w:t>MONDAY 27 OCTOBER</w:t>
      </w:r>
      <w:r w:rsidR="000A61FC" w:rsidRPr="00E56B9D">
        <w:rPr>
          <w:rFonts w:ascii="Georgia" w:hAnsi="Georgia" w:cs="Times New Roman"/>
          <w:b/>
          <w:color w:val="000000" w:themeColor="text1"/>
          <w:sz w:val="24"/>
          <w:szCs w:val="24"/>
        </w:rPr>
        <w:t xml:space="preserve"> 2014</w:t>
      </w:r>
    </w:p>
    <w:p w:rsidR="000A61FC" w:rsidRPr="00E56B9D" w:rsidRDefault="00C453BC" w:rsidP="00D02AEA">
      <w:pPr>
        <w:jc w:val="center"/>
        <w:rPr>
          <w:rFonts w:ascii="Georgia" w:hAnsi="Georgia" w:cs="Times New Roman"/>
          <w:b/>
          <w:color w:val="000000" w:themeColor="text1"/>
          <w:sz w:val="24"/>
          <w:szCs w:val="24"/>
        </w:rPr>
      </w:pPr>
      <w:r w:rsidRPr="00E56B9D">
        <w:rPr>
          <w:rFonts w:ascii="Georgia" w:hAnsi="Georgia" w:cs="Times New Roman"/>
          <w:b/>
          <w:color w:val="000000" w:themeColor="text1"/>
          <w:sz w:val="24"/>
          <w:szCs w:val="24"/>
        </w:rPr>
        <w:t>WINDSOR GOLF &amp; COUNTRY CLUB</w:t>
      </w:r>
      <w:r w:rsidR="000A61FC" w:rsidRPr="00E56B9D">
        <w:rPr>
          <w:rFonts w:ascii="Georgia" w:hAnsi="Georgia" w:cs="Times New Roman"/>
          <w:b/>
          <w:color w:val="000000" w:themeColor="text1"/>
          <w:sz w:val="24"/>
          <w:szCs w:val="24"/>
        </w:rPr>
        <w:t>,</w:t>
      </w:r>
      <w:r w:rsidR="00D02AEA" w:rsidRPr="00E56B9D">
        <w:rPr>
          <w:rFonts w:ascii="Georgia" w:hAnsi="Georgia" w:cs="Times New Roman"/>
          <w:b/>
          <w:color w:val="000000" w:themeColor="text1"/>
          <w:sz w:val="24"/>
          <w:szCs w:val="24"/>
        </w:rPr>
        <w:t xml:space="preserve"> </w:t>
      </w:r>
      <w:r w:rsidR="000A61FC" w:rsidRPr="00E56B9D">
        <w:rPr>
          <w:rFonts w:ascii="Georgia" w:hAnsi="Georgia" w:cs="Times New Roman"/>
          <w:b/>
          <w:color w:val="000000" w:themeColor="text1"/>
          <w:sz w:val="24"/>
          <w:szCs w:val="24"/>
        </w:rPr>
        <w:t>NAIROBI</w:t>
      </w:r>
    </w:p>
    <w:p w:rsidR="00C453BC" w:rsidRPr="000D5CE1" w:rsidRDefault="00C453BC" w:rsidP="000A61FC">
      <w:pPr>
        <w:spacing w:after="120"/>
        <w:rPr>
          <w:rFonts w:ascii="Georgia" w:hAnsi="Georgia"/>
          <w:bCs/>
          <w:color w:val="000000" w:themeColor="text1"/>
          <w:sz w:val="28"/>
          <w:szCs w:val="28"/>
        </w:rPr>
      </w:pPr>
    </w:p>
    <w:p w:rsidR="007F3AFA" w:rsidRDefault="00755D6C" w:rsidP="00DA1D93">
      <w:pPr>
        <w:rPr>
          <w:rFonts w:ascii="Georgia" w:hAnsi="Georgia" w:cs="Arial"/>
          <w:color w:val="000000" w:themeColor="text1"/>
          <w:sz w:val="28"/>
          <w:szCs w:val="28"/>
        </w:rPr>
      </w:pPr>
      <w:r>
        <w:rPr>
          <w:rFonts w:ascii="Georgia" w:hAnsi="Georgia" w:cs="Arial"/>
          <w:color w:val="000000" w:themeColor="text1"/>
          <w:sz w:val="28"/>
          <w:szCs w:val="28"/>
        </w:rPr>
        <w:t xml:space="preserve">Mrs Sicily </w:t>
      </w:r>
      <w:proofErr w:type="spellStart"/>
      <w:r>
        <w:rPr>
          <w:rFonts w:ascii="Georgia" w:hAnsi="Georgia" w:cs="Arial"/>
          <w:color w:val="000000" w:themeColor="text1"/>
          <w:sz w:val="28"/>
          <w:szCs w:val="28"/>
        </w:rPr>
        <w:t>Kariuki</w:t>
      </w:r>
      <w:proofErr w:type="spellEnd"/>
      <w:r>
        <w:rPr>
          <w:rFonts w:ascii="Georgia" w:hAnsi="Georgia" w:cs="Arial"/>
          <w:color w:val="000000" w:themeColor="text1"/>
          <w:sz w:val="28"/>
          <w:szCs w:val="28"/>
        </w:rPr>
        <w:t xml:space="preserve">, </w:t>
      </w:r>
      <w:bookmarkStart w:id="0" w:name="_GoBack"/>
      <w:r>
        <w:rPr>
          <w:rFonts w:ascii="Georgia" w:hAnsi="Georgia" w:cs="Arial"/>
          <w:color w:val="000000" w:themeColor="text1"/>
          <w:sz w:val="28"/>
          <w:szCs w:val="28"/>
        </w:rPr>
        <w:t>Principle Secretary, State Department of Agriculture</w:t>
      </w:r>
    </w:p>
    <w:bookmarkEnd w:id="0"/>
    <w:p w:rsidR="007F3AFA" w:rsidRDefault="007F3AFA" w:rsidP="00DA1D93">
      <w:pPr>
        <w:rPr>
          <w:rFonts w:ascii="Georgia" w:hAnsi="Georgia" w:cs="Arial"/>
          <w:color w:val="000000" w:themeColor="text1"/>
          <w:sz w:val="28"/>
          <w:szCs w:val="28"/>
        </w:rPr>
      </w:pPr>
    </w:p>
    <w:p w:rsidR="00DA1D93" w:rsidRPr="000D5CE1" w:rsidRDefault="00DA1D93" w:rsidP="00DA1D93">
      <w:pPr>
        <w:rPr>
          <w:rFonts w:ascii="Georgia" w:hAnsi="Georgia" w:cs="Arial"/>
          <w:color w:val="000000" w:themeColor="text1"/>
          <w:sz w:val="28"/>
          <w:szCs w:val="28"/>
        </w:rPr>
      </w:pPr>
      <w:r w:rsidRPr="000D5CE1">
        <w:rPr>
          <w:rFonts w:ascii="Georgia" w:hAnsi="Georgia" w:cs="Arial"/>
          <w:color w:val="000000" w:themeColor="text1"/>
          <w:sz w:val="28"/>
          <w:szCs w:val="28"/>
        </w:rPr>
        <w:t>Michael Robinson, CEO Plant Biosecurity Cooperative Research Centre (PBCRC), Australia</w:t>
      </w:r>
    </w:p>
    <w:p w:rsidR="00DA1D93" w:rsidRPr="000D5CE1" w:rsidRDefault="00DA1D93" w:rsidP="00DA1D93">
      <w:pPr>
        <w:rPr>
          <w:rFonts w:ascii="Georgia" w:hAnsi="Georgia"/>
          <w:color w:val="000000" w:themeColor="text1"/>
          <w:sz w:val="28"/>
          <w:szCs w:val="28"/>
        </w:rPr>
      </w:pPr>
    </w:p>
    <w:p w:rsidR="00DA1D93" w:rsidRPr="000D5CE1" w:rsidRDefault="00DA1D93" w:rsidP="00DA1D93">
      <w:pPr>
        <w:rPr>
          <w:rFonts w:ascii="Georgia" w:hAnsi="Georgia" w:cs="Arial"/>
          <w:color w:val="000000" w:themeColor="text1"/>
          <w:sz w:val="28"/>
          <w:szCs w:val="28"/>
        </w:rPr>
      </w:pPr>
      <w:r w:rsidRPr="000D5CE1">
        <w:rPr>
          <w:rFonts w:ascii="Georgia" w:hAnsi="Georgia" w:cs="Arial"/>
          <w:color w:val="000000" w:themeColor="text1"/>
          <w:sz w:val="28"/>
          <w:szCs w:val="28"/>
        </w:rPr>
        <w:t>Dennis Rangi, Executive Director for International Development, Commonwealth Agricultural Bureaux International (CABI)</w:t>
      </w:r>
    </w:p>
    <w:p w:rsidR="00DA1D93" w:rsidRPr="000D5CE1" w:rsidRDefault="00DA1D93" w:rsidP="00DA1D93">
      <w:pPr>
        <w:rPr>
          <w:rFonts w:ascii="Georgia" w:hAnsi="Georgia"/>
          <w:color w:val="000000" w:themeColor="text1"/>
          <w:sz w:val="28"/>
          <w:szCs w:val="28"/>
        </w:rPr>
      </w:pPr>
    </w:p>
    <w:p w:rsidR="00DA1D93" w:rsidRPr="000D5CE1" w:rsidRDefault="00DA1D93" w:rsidP="00DA1D93">
      <w:pPr>
        <w:rPr>
          <w:rFonts w:ascii="Georgia" w:hAnsi="Georgia" w:cs="Arial"/>
          <w:color w:val="000000" w:themeColor="text1"/>
          <w:sz w:val="28"/>
          <w:szCs w:val="28"/>
        </w:rPr>
      </w:pPr>
      <w:r w:rsidRPr="000D5CE1">
        <w:rPr>
          <w:rFonts w:ascii="Georgia" w:hAnsi="Georgia" w:cs="Arial"/>
          <w:color w:val="000000" w:themeColor="text1"/>
          <w:sz w:val="28"/>
          <w:szCs w:val="28"/>
        </w:rPr>
        <w:t>Denis Blight - Chief Executive, Crawford Fund, Australia</w:t>
      </w:r>
    </w:p>
    <w:p w:rsidR="00DA1D93" w:rsidRPr="000D5CE1" w:rsidRDefault="00DA1D93" w:rsidP="00DA1D93">
      <w:pPr>
        <w:rPr>
          <w:rFonts w:ascii="Georgia" w:hAnsi="Georgia"/>
          <w:color w:val="000000" w:themeColor="text1"/>
          <w:sz w:val="28"/>
          <w:szCs w:val="28"/>
        </w:rPr>
      </w:pPr>
    </w:p>
    <w:p w:rsidR="00DA1D93" w:rsidRPr="000D5CE1" w:rsidRDefault="00DA1D93" w:rsidP="00DA1D93">
      <w:pPr>
        <w:rPr>
          <w:rFonts w:ascii="Georgia" w:hAnsi="Georgia"/>
          <w:color w:val="000000" w:themeColor="text1"/>
          <w:sz w:val="28"/>
          <w:szCs w:val="28"/>
        </w:rPr>
      </w:pPr>
      <w:r w:rsidRPr="000D5CE1">
        <w:rPr>
          <w:rFonts w:ascii="Georgia" w:hAnsi="Georgia" w:cs="Arial"/>
          <w:color w:val="000000" w:themeColor="text1"/>
          <w:sz w:val="28"/>
          <w:szCs w:val="28"/>
        </w:rPr>
        <w:t>Mellissa Wood - Director Australian International Food Security Research Centre and General Manager Global Programs</w:t>
      </w:r>
    </w:p>
    <w:p w:rsidR="000A61FC" w:rsidRPr="000D5CE1" w:rsidRDefault="006855B3" w:rsidP="000A61FC">
      <w:pPr>
        <w:spacing w:after="120"/>
        <w:rPr>
          <w:rFonts w:ascii="Georgia" w:hAnsi="Georgia"/>
          <w:bCs/>
          <w:color w:val="000000" w:themeColor="text1"/>
          <w:sz w:val="28"/>
          <w:szCs w:val="28"/>
        </w:rPr>
      </w:pPr>
      <w:r>
        <w:rPr>
          <w:rFonts w:ascii="Georgia" w:hAnsi="Georgia"/>
          <w:bCs/>
          <w:color w:val="000000" w:themeColor="text1"/>
          <w:sz w:val="28"/>
          <w:szCs w:val="28"/>
        </w:rPr>
        <w:br/>
      </w:r>
      <w:r w:rsidR="000A61FC" w:rsidRPr="000D5CE1">
        <w:rPr>
          <w:rFonts w:ascii="Georgia" w:hAnsi="Georgia"/>
          <w:bCs/>
          <w:color w:val="000000" w:themeColor="text1"/>
          <w:sz w:val="28"/>
          <w:szCs w:val="28"/>
        </w:rPr>
        <w:t>Ladies and Gentlemen</w:t>
      </w:r>
    </w:p>
    <w:p w:rsidR="00D02AEA" w:rsidRPr="000D5CE1" w:rsidRDefault="000A61FC" w:rsidP="000A61FC">
      <w:pPr>
        <w:rPr>
          <w:rFonts w:ascii="Georgia" w:hAnsi="Georgia"/>
          <w:bCs/>
          <w:color w:val="000000" w:themeColor="text1"/>
          <w:sz w:val="28"/>
          <w:szCs w:val="28"/>
        </w:rPr>
      </w:pPr>
      <w:r w:rsidRPr="000D5CE1">
        <w:rPr>
          <w:rFonts w:ascii="Georgia" w:hAnsi="Georgia"/>
          <w:bCs/>
          <w:color w:val="000000" w:themeColor="text1"/>
          <w:sz w:val="28"/>
          <w:szCs w:val="28"/>
        </w:rPr>
        <w:t>I am delighted to be here today at this important event</w:t>
      </w:r>
      <w:r w:rsidR="00D02AEA" w:rsidRPr="000D5CE1">
        <w:rPr>
          <w:rFonts w:ascii="Georgia" w:hAnsi="Georgia"/>
          <w:bCs/>
          <w:color w:val="000000" w:themeColor="text1"/>
          <w:sz w:val="28"/>
          <w:szCs w:val="28"/>
        </w:rPr>
        <w:t xml:space="preserve"> and</w:t>
      </w:r>
    </w:p>
    <w:p w:rsidR="00E16E2E" w:rsidRDefault="000A61FC" w:rsidP="00C453BC">
      <w:pPr>
        <w:rPr>
          <w:rFonts w:ascii="Georgia" w:hAnsi="Georgia"/>
          <w:bCs/>
          <w:color w:val="000000" w:themeColor="text1"/>
          <w:sz w:val="28"/>
          <w:szCs w:val="28"/>
        </w:rPr>
      </w:pPr>
      <w:proofErr w:type="gramStart"/>
      <w:r w:rsidRPr="000D5CE1">
        <w:rPr>
          <w:rFonts w:ascii="Georgia" w:hAnsi="Georgia"/>
          <w:bCs/>
          <w:color w:val="000000" w:themeColor="text1"/>
          <w:sz w:val="28"/>
          <w:szCs w:val="28"/>
        </w:rPr>
        <w:t>honoured</w:t>
      </w:r>
      <w:proofErr w:type="gramEnd"/>
      <w:r w:rsidRPr="000D5CE1">
        <w:rPr>
          <w:rFonts w:ascii="Georgia" w:hAnsi="Georgia"/>
          <w:bCs/>
          <w:color w:val="000000" w:themeColor="text1"/>
          <w:sz w:val="28"/>
          <w:szCs w:val="28"/>
        </w:rPr>
        <w:t xml:space="preserve"> to </w:t>
      </w:r>
      <w:r w:rsidR="00E16E2E">
        <w:rPr>
          <w:rFonts w:ascii="Georgia" w:hAnsi="Georgia"/>
          <w:bCs/>
          <w:color w:val="000000" w:themeColor="text1"/>
          <w:sz w:val="28"/>
          <w:szCs w:val="28"/>
        </w:rPr>
        <w:t xml:space="preserve">have the chance to </w:t>
      </w:r>
      <w:r w:rsidRPr="000D5CE1">
        <w:rPr>
          <w:rFonts w:ascii="Georgia" w:hAnsi="Georgia"/>
          <w:bCs/>
          <w:color w:val="000000" w:themeColor="text1"/>
          <w:sz w:val="28"/>
          <w:szCs w:val="28"/>
        </w:rPr>
        <w:t>speak</w:t>
      </w:r>
      <w:r w:rsidR="005E0838">
        <w:rPr>
          <w:rFonts w:ascii="Georgia" w:hAnsi="Georgia"/>
          <w:bCs/>
          <w:color w:val="000000" w:themeColor="text1"/>
          <w:sz w:val="28"/>
          <w:szCs w:val="28"/>
        </w:rPr>
        <w:t xml:space="preserve"> to an audience with such a vital role to play in the economic</w:t>
      </w:r>
      <w:r w:rsidR="006855B3">
        <w:rPr>
          <w:rFonts w:ascii="Georgia" w:hAnsi="Georgia"/>
          <w:bCs/>
          <w:color w:val="000000" w:themeColor="text1"/>
          <w:sz w:val="28"/>
          <w:szCs w:val="28"/>
        </w:rPr>
        <w:t xml:space="preserve"> future of Africa and Australia</w:t>
      </w:r>
      <w:r w:rsidRPr="000D5CE1">
        <w:rPr>
          <w:rFonts w:ascii="Georgia" w:hAnsi="Georgia"/>
          <w:bCs/>
          <w:color w:val="000000" w:themeColor="text1"/>
          <w:sz w:val="28"/>
          <w:szCs w:val="28"/>
        </w:rPr>
        <w:t xml:space="preserve">.  </w:t>
      </w:r>
      <w:r w:rsidR="00E16E2E">
        <w:rPr>
          <w:rFonts w:ascii="Georgia" w:hAnsi="Georgia"/>
          <w:bCs/>
          <w:color w:val="000000" w:themeColor="text1"/>
          <w:sz w:val="28"/>
          <w:szCs w:val="28"/>
        </w:rPr>
        <w:t xml:space="preserve">Can I start by congratulating </w:t>
      </w:r>
      <w:r w:rsidR="00D5163B">
        <w:rPr>
          <w:rFonts w:ascii="Georgia" w:hAnsi="Georgia"/>
          <w:bCs/>
          <w:color w:val="000000" w:themeColor="text1"/>
          <w:sz w:val="28"/>
          <w:szCs w:val="28"/>
        </w:rPr>
        <w:t>all the p</w:t>
      </w:r>
      <w:r w:rsidR="00755D6C">
        <w:rPr>
          <w:rFonts w:ascii="Georgia" w:hAnsi="Georgia"/>
          <w:bCs/>
          <w:color w:val="000000" w:themeColor="text1"/>
          <w:sz w:val="28"/>
          <w:szCs w:val="28"/>
        </w:rPr>
        <w:t>artner or</w:t>
      </w:r>
      <w:r w:rsidR="006855B3">
        <w:rPr>
          <w:rFonts w:ascii="Georgia" w:hAnsi="Georgia"/>
          <w:bCs/>
          <w:color w:val="000000" w:themeColor="text1"/>
          <w:sz w:val="28"/>
          <w:szCs w:val="28"/>
        </w:rPr>
        <w:t xml:space="preserve">ganisations involved in </w:t>
      </w:r>
      <w:proofErr w:type="gramStart"/>
      <w:r w:rsidR="006855B3">
        <w:rPr>
          <w:rFonts w:ascii="Georgia" w:hAnsi="Georgia"/>
          <w:bCs/>
          <w:color w:val="000000" w:themeColor="text1"/>
          <w:sz w:val="28"/>
          <w:szCs w:val="28"/>
        </w:rPr>
        <w:t>today.</w:t>
      </w:r>
      <w:proofErr w:type="gramEnd"/>
      <w:r w:rsidR="006855B3">
        <w:rPr>
          <w:rFonts w:ascii="Georgia" w:hAnsi="Georgia"/>
          <w:bCs/>
          <w:color w:val="000000" w:themeColor="text1"/>
          <w:sz w:val="28"/>
          <w:szCs w:val="28"/>
        </w:rPr>
        <w:t xml:space="preserve"> </w:t>
      </w:r>
    </w:p>
    <w:p w:rsidR="00E16E2E" w:rsidRDefault="00E16E2E" w:rsidP="00C453BC">
      <w:pPr>
        <w:rPr>
          <w:rFonts w:ascii="Georgia" w:hAnsi="Georgia"/>
          <w:bCs/>
          <w:color w:val="000000" w:themeColor="text1"/>
          <w:sz w:val="28"/>
          <w:szCs w:val="28"/>
        </w:rPr>
      </w:pPr>
    </w:p>
    <w:p w:rsidR="00C453BC" w:rsidRDefault="00D5163B" w:rsidP="00E16E2E">
      <w:pPr>
        <w:rPr>
          <w:rFonts w:ascii="Georgia" w:eastAsia="Times New Roman" w:hAnsi="Georgia"/>
          <w:color w:val="000000" w:themeColor="text1"/>
          <w:sz w:val="28"/>
          <w:szCs w:val="28"/>
        </w:rPr>
      </w:pPr>
      <w:r>
        <w:rPr>
          <w:rFonts w:ascii="Georgia" w:eastAsia="Times New Roman" w:hAnsi="Georgia"/>
          <w:color w:val="000000" w:themeColor="text1"/>
          <w:sz w:val="28"/>
          <w:szCs w:val="28"/>
        </w:rPr>
        <w:t>A</w:t>
      </w:r>
      <w:r w:rsidR="00C453BC" w:rsidRPr="000D5CE1">
        <w:rPr>
          <w:rFonts w:ascii="Georgia" w:eastAsia="Times New Roman" w:hAnsi="Georgia"/>
          <w:color w:val="000000" w:themeColor="text1"/>
          <w:sz w:val="28"/>
          <w:szCs w:val="28"/>
        </w:rPr>
        <w:t>t the June 2014 African Union Summit in Malabo, Equatorial Guinea, African Heads of State committed to the goal of tripling intra-African trade in agricultural commodities and services by 2025.</w:t>
      </w:r>
    </w:p>
    <w:p w:rsidR="006855B3" w:rsidRPr="000D5CE1" w:rsidRDefault="006855B3" w:rsidP="00E16E2E">
      <w:pPr>
        <w:rPr>
          <w:rFonts w:ascii="Georgia" w:eastAsia="Times New Roman" w:hAnsi="Georgia"/>
          <w:color w:val="000000" w:themeColor="text1"/>
          <w:sz w:val="28"/>
          <w:szCs w:val="28"/>
        </w:rPr>
      </w:pPr>
    </w:p>
    <w:p w:rsidR="00E16E2E" w:rsidRDefault="00C453BC" w:rsidP="00C453BC">
      <w:pPr>
        <w:numPr>
          <w:ilvl w:val="0"/>
          <w:numId w:val="3"/>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rPr>
        <w:t>Thi</w:t>
      </w:r>
      <w:r w:rsidR="000A1CF2">
        <w:rPr>
          <w:rFonts w:ascii="Georgia" w:eastAsia="Times New Roman" w:hAnsi="Georgia"/>
          <w:color w:val="000000" w:themeColor="text1"/>
          <w:sz w:val="28"/>
          <w:szCs w:val="28"/>
        </w:rPr>
        <w:t>s commitment highlights the extraordinary</w:t>
      </w:r>
      <w:r w:rsidRPr="000D5CE1">
        <w:rPr>
          <w:rFonts w:ascii="Georgia" w:eastAsia="Times New Roman" w:hAnsi="Georgia"/>
          <w:color w:val="000000" w:themeColor="text1"/>
          <w:sz w:val="28"/>
          <w:szCs w:val="28"/>
        </w:rPr>
        <w:t xml:space="preserve"> importance African leaders have placed on intra-African trade as means of enhancing Africa’s eco</w:t>
      </w:r>
      <w:r w:rsidR="00E16E2E">
        <w:rPr>
          <w:rFonts w:ascii="Georgia" w:eastAsia="Times New Roman" w:hAnsi="Georgia"/>
          <w:color w:val="000000" w:themeColor="text1"/>
          <w:sz w:val="28"/>
          <w:szCs w:val="28"/>
        </w:rPr>
        <w:t xml:space="preserve">nomic growth and building resilience for inevitable </w:t>
      </w:r>
      <w:r w:rsidRPr="000D5CE1">
        <w:rPr>
          <w:rFonts w:ascii="Georgia" w:eastAsia="Times New Roman" w:hAnsi="Georgia"/>
          <w:color w:val="000000" w:themeColor="text1"/>
          <w:sz w:val="28"/>
          <w:szCs w:val="28"/>
        </w:rPr>
        <w:t>climate and global economic shocks.</w:t>
      </w:r>
      <w:r w:rsidR="000A1CF2">
        <w:rPr>
          <w:rFonts w:ascii="Georgia" w:eastAsia="Times New Roman" w:hAnsi="Georgia"/>
          <w:color w:val="000000" w:themeColor="text1"/>
          <w:sz w:val="28"/>
          <w:szCs w:val="28"/>
        </w:rPr>
        <w:t xml:space="preserve">  </w:t>
      </w:r>
    </w:p>
    <w:p w:rsidR="00D140C3" w:rsidRPr="006855B3" w:rsidRDefault="000A1CF2" w:rsidP="006855B3">
      <w:pPr>
        <w:numPr>
          <w:ilvl w:val="0"/>
          <w:numId w:val="3"/>
        </w:numPr>
        <w:rPr>
          <w:rFonts w:ascii="Georgia" w:eastAsia="Times New Roman" w:hAnsi="Georgia"/>
          <w:color w:val="000000" w:themeColor="text1"/>
          <w:sz w:val="28"/>
          <w:szCs w:val="28"/>
        </w:rPr>
      </w:pPr>
      <w:r>
        <w:rPr>
          <w:rFonts w:ascii="Georgia" w:eastAsia="Times New Roman" w:hAnsi="Georgia"/>
          <w:color w:val="000000" w:themeColor="text1"/>
          <w:sz w:val="28"/>
          <w:szCs w:val="28"/>
        </w:rPr>
        <w:t xml:space="preserve">It is highly appropriate then that we hold this workshop in East Africa which is already responsible for about half of all intra-African trade.  With a </w:t>
      </w:r>
      <w:r w:rsidR="002C63C7">
        <w:rPr>
          <w:rFonts w:ascii="Georgia" w:eastAsia="Times New Roman" w:hAnsi="Georgia"/>
          <w:color w:val="000000" w:themeColor="text1"/>
          <w:sz w:val="28"/>
          <w:szCs w:val="28"/>
        </w:rPr>
        <w:t xml:space="preserve">potential </w:t>
      </w:r>
      <w:r>
        <w:rPr>
          <w:rFonts w:ascii="Georgia" w:eastAsia="Times New Roman" w:hAnsi="Georgia"/>
          <w:color w:val="000000" w:themeColor="text1"/>
          <w:sz w:val="28"/>
          <w:szCs w:val="28"/>
        </w:rPr>
        <w:t>market of over 130 million people and an active East Africa Community taking the lead</w:t>
      </w:r>
      <w:r w:rsidR="002C63C7">
        <w:rPr>
          <w:rFonts w:ascii="Georgia" w:eastAsia="Times New Roman" w:hAnsi="Georgia"/>
          <w:color w:val="000000" w:themeColor="text1"/>
          <w:sz w:val="28"/>
          <w:szCs w:val="28"/>
        </w:rPr>
        <w:t>,</w:t>
      </w:r>
      <w:r>
        <w:rPr>
          <w:rFonts w:ascii="Georgia" w:eastAsia="Times New Roman" w:hAnsi="Georgia"/>
          <w:color w:val="000000" w:themeColor="text1"/>
          <w:sz w:val="28"/>
          <w:szCs w:val="28"/>
        </w:rPr>
        <w:t xml:space="preserve"> the potential for even more growth from here is very </w:t>
      </w:r>
      <w:r>
        <w:rPr>
          <w:rFonts w:ascii="Georgia" w:eastAsia="Times New Roman" w:hAnsi="Georgia"/>
          <w:color w:val="000000" w:themeColor="text1"/>
          <w:sz w:val="28"/>
          <w:szCs w:val="28"/>
        </w:rPr>
        <w:lastRenderedPageBreak/>
        <w:t>high</w:t>
      </w:r>
      <w:r w:rsidR="002C63C7">
        <w:rPr>
          <w:rFonts w:ascii="Georgia" w:eastAsia="Times New Roman" w:hAnsi="Georgia"/>
          <w:color w:val="000000" w:themeColor="text1"/>
          <w:sz w:val="28"/>
          <w:szCs w:val="28"/>
        </w:rPr>
        <w:t>.  Growth in this trade is an essential piece in the jig saw puzzle of solutions for raising many out of poverty in this part of the world and finding opportunities for those that will enter the job market as part of Africa’s extraordi</w:t>
      </w:r>
      <w:r w:rsidR="006855B3">
        <w:rPr>
          <w:rFonts w:ascii="Georgia" w:eastAsia="Times New Roman" w:hAnsi="Georgia"/>
          <w:color w:val="000000" w:themeColor="text1"/>
          <w:sz w:val="28"/>
          <w:szCs w:val="28"/>
        </w:rPr>
        <w:t xml:space="preserve">nary demographic of coming years. </w:t>
      </w:r>
    </w:p>
    <w:p w:rsidR="00C453BC" w:rsidRPr="000D5CE1" w:rsidRDefault="00D140C3" w:rsidP="00C453BC">
      <w:pPr>
        <w:pStyle w:val="ListParagraph"/>
        <w:numPr>
          <w:ilvl w:val="0"/>
          <w:numId w:val="3"/>
        </w:numPr>
        <w:spacing w:before="100" w:after="100"/>
        <w:ind w:right="720"/>
        <w:rPr>
          <w:rFonts w:ascii="Georgia" w:hAnsi="Georgia" w:cs="Calibri"/>
          <w:color w:val="000000" w:themeColor="text1"/>
          <w:sz w:val="28"/>
          <w:szCs w:val="28"/>
        </w:rPr>
      </w:pPr>
      <w:r>
        <w:rPr>
          <w:rFonts w:ascii="Georgia" w:hAnsi="Georgia" w:cs="Calibri"/>
          <w:color w:val="000000" w:themeColor="text1"/>
          <w:sz w:val="28"/>
          <w:szCs w:val="28"/>
        </w:rPr>
        <w:t>It is for this reason that Australia has designated t</w:t>
      </w:r>
      <w:r w:rsidR="00C453BC" w:rsidRPr="000D5CE1">
        <w:rPr>
          <w:rFonts w:ascii="Georgia" w:hAnsi="Georgia" w:cs="Calibri"/>
          <w:color w:val="000000" w:themeColor="text1"/>
          <w:sz w:val="28"/>
          <w:szCs w:val="28"/>
        </w:rPr>
        <w:t xml:space="preserve">rade </w:t>
      </w:r>
      <w:r>
        <w:rPr>
          <w:rFonts w:ascii="Georgia" w:hAnsi="Georgia" w:cs="Calibri"/>
          <w:color w:val="000000" w:themeColor="text1"/>
          <w:sz w:val="28"/>
          <w:szCs w:val="28"/>
        </w:rPr>
        <w:t xml:space="preserve">- and its capacity to drive </w:t>
      </w:r>
      <w:r w:rsidR="00C453BC" w:rsidRPr="000D5CE1">
        <w:rPr>
          <w:rFonts w:ascii="Georgia" w:hAnsi="Georgia" w:cs="Calibri"/>
          <w:color w:val="000000" w:themeColor="text1"/>
          <w:sz w:val="28"/>
          <w:szCs w:val="28"/>
        </w:rPr>
        <w:t>incl</w:t>
      </w:r>
      <w:r w:rsidR="000A1CF2">
        <w:rPr>
          <w:rFonts w:ascii="Georgia" w:hAnsi="Georgia" w:cs="Calibri"/>
          <w:color w:val="000000" w:themeColor="text1"/>
          <w:sz w:val="28"/>
          <w:szCs w:val="28"/>
        </w:rPr>
        <w:t xml:space="preserve">usive economic growth </w:t>
      </w:r>
      <w:r>
        <w:rPr>
          <w:rFonts w:ascii="Georgia" w:hAnsi="Georgia" w:cs="Calibri"/>
          <w:color w:val="000000" w:themeColor="text1"/>
          <w:sz w:val="28"/>
          <w:szCs w:val="28"/>
        </w:rPr>
        <w:t xml:space="preserve">– as a fundamental </w:t>
      </w:r>
      <w:r w:rsidR="00C453BC" w:rsidRPr="000D5CE1">
        <w:rPr>
          <w:rFonts w:ascii="Georgia" w:hAnsi="Georgia" w:cs="Calibri"/>
          <w:color w:val="000000" w:themeColor="text1"/>
          <w:sz w:val="28"/>
          <w:szCs w:val="28"/>
        </w:rPr>
        <w:t>pillar of Australia’s global strategies for development cooperation and economic diplomacy.</w:t>
      </w:r>
    </w:p>
    <w:p w:rsidR="00C453BC" w:rsidRPr="000D5CE1" w:rsidRDefault="00C453BC" w:rsidP="00C453BC">
      <w:pPr>
        <w:pStyle w:val="ListParagraph"/>
        <w:numPr>
          <w:ilvl w:val="0"/>
          <w:numId w:val="3"/>
        </w:numPr>
        <w:spacing w:before="100" w:after="100"/>
        <w:ind w:right="1440"/>
        <w:rPr>
          <w:rFonts w:ascii="Georgia" w:hAnsi="Georgia" w:cs="Calibri"/>
          <w:color w:val="000000" w:themeColor="text1"/>
          <w:sz w:val="28"/>
          <w:szCs w:val="28"/>
        </w:rPr>
      </w:pPr>
      <w:r w:rsidRPr="000D5CE1">
        <w:rPr>
          <w:rFonts w:ascii="Georgia" w:hAnsi="Georgia" w:cs="Calibri"/>
          <w:color w:val="000000" w:themeColor="text1"/>
          <w:sz w:val="28"/>
          <w:szCs w:val="28"/>
        </w:rPr>
        <w:t>Australia’s assistance to Africa is focussed on the productive sectors – in particular agriculture and extractive industries. These are areas in which demand has been strong from African governments</w:t>
      </w:r>
      <w:r w:rsidR="00D140C3">
        <w:rPr>
          <w:rFonts w:ascii="Georgia" w:hAnsi="Georgia" w:cs="Calibri"/>
          <w:color w:val="000000" w:themeColor="text1"/>
          <w:sz w:val="28"/>
          <w:szCs w:val="28"/>
        </w:rPr>
        <w:t xml:space="preserve">.  They have featured in nearly every conversation I have had with African </w:t>
      </w:r>
      <w:proofErr w:type="gramStart"/>
      <w:r w:rsidR="00D140C3">
        <w:rPr>
          <w:rFonts w:ascii="Georgia" w:hAnsi="Georgia" w:cs="Calibri"/>
          <w:color w:val="000000" w:themeColor="text1"/>
          <w:sz w:val="28"/>
          <w:szCs w:val="28"/>
        </w:rPr>
        <w:t>ministers  over</w:t>
      </w:r>
      <w:proofErr w:type="gramEnd"/>
      <w:r w:rsidR="00D140C3">
        <w:rPr>
          <w:rFonts w:ascii="Georgia" w:hAnsi="Georgia" w:cs="Calibri"/>
          <w:color w:val="000000" w:themeColor="text1"/>
          <w:sz w:val="28"/>
          <w:szCs w:val="28"/>
        </w:rPr>
        <w:t xml:space="preserve"> recent years because these are areas in </w:t>
      </w:r>
      <w:r w:rsidRPr="000D5CE1">
        <w:rPr>
          <w:rFonts w:ascii="Georgia" w:hAnsi="Georgia" w:cs="Calibri"/>
          <w:color w:val="000000" w:themeColor="text1"/>
          <w:sz w:val="28"/>
          <w:szCs w:val="28"/>
        </w:rPr>
        <w:t xml:space="preserve">which Australia </w:t>
      </w:r>
      <w:r w:rsidR="00D140C3">
        <w:rPr>
          <w:rFonts w:ascii="Georgia" w:hAnsi="Georgia" w:cs="Calibri"/>
          <w:color w:val="000000" w:themeColor="text1"/>
          <w:sz w:val="28"/>
          <w:szCs w:val="28"/>
        </w:rPr>
        <w:t xml:space="preserve">is recognised as </w:t>
      </w:r>
      <w:r w:rsidRPr="000D5CE1">
        <w:rPr>
          <w:rFonts w:ascii="Georgia" w:hAnsi="Georgia" w:cs="Calibri"/>
          <w:color w:val="000000" w:themeColor="text1"/>
          <w:sz w:val="28"/>
          <w:szCs w:val="28"/>
        </w:rPr>
        <w:t>possess</w:t>
      </w:r>
      <w:r w:rsidR="00D140C3">
        <w:rPr>
          <w:rFonts w:ascii="Georgia" w:hAnsi="Georgia" w:cs="Calibri"/>
          <w:color w:val="000000" w:themeColor="text1"/>
          <w:sz w:val="28"/>
          <w:szCs w:val="28"/>
        </w:rPr>
        <w:t xml:space="preserve">ing the capacity </w:t>
      </w:r>
      <w:r w:rsidRPr="000D5CE1">
        <w:rPr>
          <w:rFonts w:ascii="Georgia" w:hAnsi="Georgia" w:cs="Calibri"/>
          <w:color w:val="000000" w:themeColor="text1"/>
          <w:sz w:val="28"/>
          <w:szCs w:val="28"/>
        </w:rPr>
        <w:t xml:space="preserve">and comparative </w:t>
      </w:r>
      <w:r w:rsidR="00D140C3">
        <w:rPr>
          <w:rFonts w:ascii="Georgia" w:hAnsi="Georgia" w:cs="Calibri"/>
          <w:color w:val="000000" w:themeColor="text1"/>
          <w:sz w:val="28"/>
          <w:szCs w:val="28"/>
        </w:rPr>
        <w:t xml:space="preserve">advantage to deliver expertise where it is most needed, and where it </w:t>
      </w:r>
      <w:r w:rsidRPr="000D5CE1">
        <w:rPr>
          <w:rFonts w:ascii="Georgia" w:hAnsi="Georgia" w:cs="Calibri"/>
          <w:color w:val="000000" w:themeColor="text1"/>
          <w:sz w:val="28"/>
          <w:szCs w:val="28"/>
        </w:rPr>
        <w:t xml:space="preserve">can drive productive growth. </w:t>
      </w:r>
    </w:p>
    <w:p w:rsidR="00C453BC" w:rsidRPr="000D5CE1" w:rsidRDefault="00C453BC" w:rsidP="00C453BC">
      <w:pPr>
        <w:pStyle w:val="ListParagraph"/>
        <w:numPr>
          <w:ilvl w:val="0"/>
          <w:numId w:val="3"/>
        </w:numPr>
        <w:spacing w:before="100" w:after="100"/>
        <w:ind w:right="1440"/>
        <w:rPr>
          <w:rFonts w:ascii="Georgia" w:hAnsi="Georgia" w:cs="Calibri"/>
          <w:color w:val="000000" w:themeColor="text1"/>
          <w:sz w:val="28"/>
          <w:szCs w:val="28"/>
        </w:rPr>
      </w:pPr>
      <w:r w:rsidRPr="000D5CE1">
        <w:rPr>
          <w:rFonts w:ascii="Georgia" w:hAnsi="Georgia" w:cs="Calibri"/>
          <w:color w:val="000000" w:themeColor="text1"/>
          <w:sz w:val="28"/>
          <w:szCs w:val="28"/>
        </w:rPr>
        <w:t xml:space="preserve">In agriculture, our development cooperation includes amongst other things: </w:t>
      </w:r>
    </w:p>
    <w:p w:rsidR="00C453BC" w:rsidRPr="000D5CE1" w:rsidRDefault="00C453BC" w:rsidP="00C453BC">
      <w:pPr>
        <w:pStyle w:val="ListParagraph"/>
        <w:numPr>
          <w:ilvl w:val="1"/>
          <w:numId w:val="3"/>
        </w:numPr>
        <w:spacing w:before="100" w:after="100"/>
        <w:ind w:right="1440"/>
        <w:rPr>
          <w:rFonts w:ascii="Georgia" w:hAnsi="Georgia" w:cs="Calibri"/>
          <w:color w:val="000000" w:themeColor="text1"/>
          <w:sz w:val="28"/>
          <w:szCs w:val="28"/>
        </w:rPr>
      </w:pPr>
      <w:r w:rsidRPr="000D5CE1">
        <w:rPr>
          <w:rFonts w:ascii="Georgia" w:hAnsi="Georgia" w:cs="Calibri"/>
          <w:color w:val="000000" w:themeColor="text1"/>
          <w:sz w:val="28"/>
          <w:szCs w:val="28"/>
        </w:rPr>
        <w:t xml:space="preserve">support to agricultural research through the programs of ACIAR </w:t>
      </w:r>
      <w:r w:rsidR="00D140C3">
        <w:rPr>
          <w:rFonts w:ascii="Georgia" w:hAnsi="Georgia" w:cs="Calibri"/>
          <w:color w:val="000000" w:themeColor="text1"/>
          <w:sz w:val="28"/>
          <w:szCs w:val="28"/>
        </w:rPr>
        <w:t xml:space="preserve">and its vital Food Security Centre </w:t>
      </w:r>
      <w:r w:rsidRPr="000D5CE1">
        <w:rPr>
          <w:rFonts w:ascii="Georgia" w:hAnsi="Georgia" w:cs="Calibri"/>
          <w:color w:val="000000" w:themeColor="text1"/>
          <w:sz w:val="28"/>
          <w:szCs w:val="28"/>
        </w:rPr>
        <w:t>(about which you will hear more in due course) and a partnership between the CSIRO and Bio-sciences east and central Africa;</w:t>
      </w:r>
    </w:p>
    <w:p w:rsidR="00C453BC" w:rsidRPr="000D5CE1" w:rsidRDefault="00C453BC" w:rsidP="00C453BC">
      <w:pPr>
        <w:pStyle w:val="ListParagraph"/>
        <w:numPr>
          <w:ilvl w:val="1"/>
          <w:numId w:val="3"/>
        </w:numPr>
        <w:spacing w:before="100" w:after="100"/>
        <w:ind w:right="1440"/>
        <w:rPr>
          <w:rFonts w:ascii="Georgia" w:hAnsi="Georgia" w:cs="Calibri"/>
          <w:color w:val="000000" w:themeColor="text1"/>
          <w:sz w:val="28"/>
          <w:szCs w:val="28"/>
        </w:rPr>
      </w:pPr>
      <w:r w:rsidRPr="000D5CE1">
        <w:rPr>
          <w:rFonts w:ascii="Georgia" w:hAnsi="Georgia" w:cs="Calibri"/>
          <w:color w:val="000000" w:themeColor="text1"/>
          <w:sz w:val="28"/>
          <w:szCs w:val="28"/>
        </w:rPr>
        <w:t>support to African awardees to study agriculture through the Australian Awards program for both long term scholarships and tailored short courses; and</w:t>
      </w:r>
    </w:p>
    <w:p w:rsidR="00C453BC" w:rsidRDefault="00C453BC" w:rsidP="00C453BC">
      <w:pPr>
        <w:pStyle w:val="ListParagraph"/>
        <w:numPr>
          <w:ilvl w:val="1"/>
          <w:numId w:val="3"/>
        </w:numPr>
        <w:spacing w:before="100" w:after="100"/>
        <w:ind w:right="1440"/>
        <w:rPr>
          <w:rFonts w:ascii="Georgia" w:hAnsi="Georgia" w:cs="Calibri"/>
          <w:color w:val="000000" w:themeColor="text1"/>
          <w:sz w:val="28"/>
          <w:szCs w:val="28"/>
        </w:rPr>
      </w:pPr>
      <w:proofErr w:type="gramStart"/>
      <w:r w:rsidRPr="000D5CE1">
        <w:rPr>
          <w:rFonts w:ascii="Georgia" w:hAnsi="Georgia" w:cs="Calibri"/>
          <w:color w:val="000000" w:themeColor="text1"/>
          <w:sz w:val="28"/>
          <w:szCs w:val="28"/>
        </w:rPr>
        <w:t>funding</w:t>
      </w:r>
      <w:proofErr w:type="gramEnd"/>
      <w:r w:rsidRPr="000D5CE1">
        <w:rPr>
          <w:rFonts w:ascii="Georgia" w:hAnsi="Georgia" w:cs="Calibri"/>
          <w:color w:val="000000" w:themeColor="text1"/>
          <w:sz w:val="28"/>
          <w:szCs w:val="28"/>
        </w:rPr>
        <w:t xml:space="preserve"> for private sector engagement in agricultural value chains through the Africa Enterprise Challenge Fund.</w:t>
      </w:r>
    </w:p>
    <w:p w:rsidR="00C453BC" w:rsidRPr="000D5CE1" w:rsidRDefault="00C453BC" w:rsidP="00C453BC">
      <w:pPr>
        <w:numPr>
          <w:ilvl w:val="0"/>
          <w:numId w:val="3"/>
        </w:numPr>
        <w:rPr>
          <w:rFonts w:ascii="Georgia" w:eastAsia="Times New Roman" w:hAnsi="Georgia" w:cs="Times New Roman"/>
          <w:color w:val="000000" w:themeColor="text1"/>
          <w:sz w:val="28"/>
          <w:szCs w:val="28"/>
        </w:rPr>
      </w:pPr>
      <w:r w:rsidRPr="000D5CE1">
        <w:rPr>
          <w:rFonts w:ascii="Georgia" w:eastAsia="Times New Roman" w:hAnsi="Georgia"/>
          <w:color w:val="000000" w:themeColor="text1"/>
          <w:sz w:val="28"/>
          <w:szCs w:val="28"/>
        </w:rPr>
        <w:t xml:space="preserve">While </w:t>
      </w:r>
      <w:r w:rsidR="00D140C3">
        <w:rPr>
          <w:rFonts w:ascii="Georgia" w:eastAsia="Times New Roman" w:hAnsi="Georgia"/>
          <w:color w:val="000000" w:themeColor="text1"/>
          <w:sz w:val="28"/>
          <w:szCs w:val="28"/>
        </w:rPr>
        <w:t xml:space="preserve">these programs and more have helped make large strides </w:t>
      </w:r>
      <w:r w:rsidRPr="000D5CE1">
        <w:rPr>
          <w:rFonts w:ascii="Georgia" w:eastAsia="Times New Roman" w:hAnsi="Georgia"/>
          <w:color w:val="000000" w:themeColor="text1"/>
          <w:sz w:val="28"/>
          <w:szCs w:val="28"/>
        </w:rPr>
        <w:t>in recent decades in agricultural productivity, energy, communications and transport infrastructure, much work remains to be done in order to realize the goal of tripling intra-African trade.</w:t>
      </w:r>
    </w:p>
    <w:p w:rsidR="00C453BC" w:rsidRPr="000D5CE1" w:rsidRDefault="00D140C3" w:rsidP="00C453BC">
      <w:pPr>
        <w:numPr>
          <w:ilvl w:val="0"/>
          <w:numId w:val="3"/>
        </w:numPr>
        <w:rPr>
          <w:rFonts w:ascii="Georgia" w:eastAsia="Times New Roman" w:hAnsi="Georgia"/>
          <w:color w:val="000000" w:themeColor="text1"/>
          <w:sz w:val="28"/>
          <w:szCs w:val="28"/>
        </w:rPr>
      </w:pPr>
      <w:r>
        <w:rPr>
          <w:rFonts w:ascii="Georgia" w:eastAsia="Times New Roman" w:hAnsi="Georgia"/>
          <w:color w:val="000000" w:themeColor="text1"/>
          <w:sz w:val="28"/>
          <w:szCs w:val="28"/>
        </w:rPr>
        <w:lastRenderedPageBreak/>
        <w:t xml:space="preserve">Crucially, this must </w:t>
      </w:r>
      <w:r w:rsidR="00C453BC" w:rsidRPr="000D5CE1">
        <w:rPr>
          <w:rFonts w:ascii="Georgia" w:eastAsia="Times New Roman" w:hAnsi="Georgia"/>
          <w:color w:val="000000" w:themeColor="text1"/>
          <w:sz w:val="28"/>
          <w:szCs w:val="28"/>
        </w:rPr>
        <w:t>include developing effective strategies and policies to reduce barriers to agricultural trade and to raise competitiveness and market shares in and outside Africa.</w:t>
      </w:r>
    </w:p>
    <w:p w:rsidR="00C453BC" w:rsidRPr="000D5CE1" w:rsidRDefault="00930C84" w:rsidP="00C453BC">
      <w:pPr>
        <w:numPr>
          <w:ilvl w:val="0"/>
          <w:numId w:val="3"/>
        </w:numPr>
        <w:rPr>
          <w:rFonts w:ascii="Georgia" w:eastAsia="Times New Roman" w:hAnsi="Georgia"/>
          <w:color w:val="000000" w:themeColor="text1"/>
          <w:sz w:val="28"/>
          <w:szCs w:val="28"/>
        </w:rPr>
      </w:pPr>
      <w:r>
        <w:rPr>
          <w:rFonts w:ascii="Georgia" w:eastAsia="Times New Roman" w:hAnsi="Georgia"/>
          <w:color w:val="000000" w:themeColor="text1"/>
          <w:sz w:val="28"/>
          <w:szCs w:val="28"/>
        </w:rPr>
        <w:t xml:space="preserve">Along with the elimination of </w:t>
      </w:r>
      <w:r w:rsidR="00C453BC" w:rsidRPr="000D5CE1">
        <w:rPr>
          <w:rFonts w:ascii="Georgia" w:eastAsia="Times New Roman" w:hAnsi="Georgia"/>
          <w:color w:val="000000" w:themeColor="text1"/>
          <w:sz w:val="28"/>
          <w:szCs w:val="28"/>
        </w:rPr>
        <w:t xml:space="preserve">permissive trade tariffs, effective biosecurity – or pest and disease – controls are essential to enabling trade. </w:t>
      </w:r>
    </w:p>
    <w:p w:rsidR="00C453BC" w:rsidRPr="000D5CE1" w:rsidRDefault="00C453BC" w:rsidP="00C453BC">
      <w:pPr>
        <w:numPr>
          <w:ilvl w:val="0"/>
          <w:numId w:val="3"/>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lang w:val="en-US"/>
        </w:rPr>
        <w:t xml:space="preserve">Poor capacity to control the movement and burden of pests and diseases in Africa not only </w:t>
      </w:r>
      <w:r w:rsidRPr="000D5CE1">
        <w:rPr>
          <w:rFonts w:ascii="Georgia" w:eastAsia="Times New Roman" w:hAnsi="Georgia"/>
          <w:color w:val="000000" w:themeColor="text1"/>
          <w:sz w:val="28"/>
          <w:szCs w:val="28"/>
        </w:rPr>
        <w:t xml:space="preserve">limits animal and crop production and quality, it limits the acceptability of agricultural products in trade, </w:t>
      </w:r>
      <w:r w:rsidRPr="000D5CE1">
        <w:rPr>
          <w:rFonts w:ascii="Georgia" w:eastAsia="Times New Roman" w:hAnsi="Georgia"/>
          <w:color w:val="000000" w:themeColor="text1"/>
          <w:sz w:val="28"/>
          <w:szCs w:val="28"/>
          <w:lang w:val="en-US"/>
        </w:rPr>
        <w:t>undermines prices, and ultimately limits returns to farmers and the national economy.</w:t>
      </w:r>
      <w:r w:rsidR="00E16E2E">
        <w:rPr>
          <w:rFonts w:ascii="Georgia" w:eastAsia="Times New Roman" w:hAnsi="Georgia"/>
          <w:color w:val="000000" w:themeColor="text1"/>
          <w:sz w:val="28"/>
          <w:szCs w:val="28"/>
          <w:lang w:val="en-US"/>
        </w:rPr>
        <w:t xml:space="preserve">  It my many</w:t>
      </w:r>
      <w:r w:rsidR="00930C84">
        <w:rPr>
          <w:rFonts w:ascii="Georgia" w:eastAsia="Times New Roman" w:hAnsi="Georgia"/>
          <w:color w:val="000000" w:themeColor="text1"/>
          <w:sz w:val="28"/>
          <w:szCs w:val="28"/>
          <w:lang w:val="en-US"/>
        </w:rPr>
        <w:t xml:space="preserve"> travels across Africa and in particular East Africa I have seen plenty of evidence of the damage </w:t>
      </w:r>
      <w:r w:rsidR="00E16E2E">
        <w:rPr>
          <w:rFonts w:ascii="Georgia" w:eastAsia="Times New Roman" w:hAnsi="Georgia"/>
          <w:color w:val="000000" w:themeColor="text1"/>
          <w:sz w:val="28"/>
          <w:szCs w:val="28"/>
          <w:lang w:val="en-US"/>
        </w:rPr>
        <w:t>that pests and diseases can d</w:t>
      </w:r>
      <w:r w:rsidR="002C63C7">
        <w:rPr>
          <w:rFonts w:ascii="Georgia" w:eastAsia="Times New Roman" w:hAnsi="Georgia"/>
          <w:color w:val="000000" w:themeColor="text1"/>
          <w:sz w:val="28"/>
          <w:szCs w:val="28"/>
          <w:lang w:val="en-US"/>
        </w:rPr>
        <w:t>o.  The figures bandied about are staggering.  Invasive alien species alone are estimated to cost the world</w:t>
      </w:r>
      <w:r w:rsidR="00D140C3">
        <w:rPr>
          <w:rFonts w:ascii="Georgia" w:eastAsia="Times New Roman" w:hAnsi="Georgia"/>
          <w:color w:val="000000" w:themeColor="text1"/>
          <w:sz w:val="28"/>
          <w:szCs w:val="28"/>
          <w:lang w:val="en-US"/>
        </w:rPr>
        <w:t xml:space="preserve"> 400 billion US dollars a year. </w:t>
      </w:r>
      <w:r w:rsidR="007F3AFA">
        <w:rPr>
          <w:rFonts w:ascii="Georgia" w:eastAsia="Times New Roman" w:hAnsi="Georgia"/>
          <w:color w:val="000000" w:themeColor="text1"/>
          <w:sz w:val="28"/>
          <w:szCs w:val="28"/>
          <w:lang w:val="en-US"/>
        </w:rPr>
        <w:t xml:space="preserve">An estimated 4.5 billion people across the globe may be chronically exposed to </w:t>
      </w:r>
      <w:proofErr w:type="spellStart"/>
      <w:r w:rsidR="007F3AFA">
        <w:rPr>
          <w:rFonts w:ascii="Georgia" w:eastAsia="Times New Roman" w:hAnsi="Georgia"/>
          <w:color w:val="000000" w:themeColor="text1"/>
          <w:sz w:val="28"/>
          <w:szCs w:val="28"/>
          <w:lang w:val="en-US"/>
        </w:rPr>
        <w:t>aflatoxin</w:t>
      </w:r>
      <w:proofErr w:type="spellEnd"/>
      <w:r w:rsidR="007F3AFA">
        <w:rPr>
          <w:rFonts w:ascii="Georgia" w:eastAsia="Times New Roman" w:hAnsi="Georgia"/>
          <w:color w:val="000000" w:themeColor="text1"/>
          <w:sz w:val="28"/>
          <w:szCs w:val="28"/>
          <w:lang w:val="en-US"/>
        </w:rPr>
        <w:t>, which has killed many here in Kenya as well as significantly impacting on farm incomes.</w:t>
      </w:r>
    </w:p>
    <w:p w:rsidR="00C453BC" w:rsidRPr="000D5CE1" w:rsidRDefault="00D140C3" w:rsidP="00C453BC">
      <w:pPr>
        <w:numPr>
          <w:ilvl w:val="0"/>
          <w:numId w:val="3"/>
        </w:numPr>
        <w:rPr>
          <w:rFonts w:ascii="Georgia" w:eastAsia="Times New Roman" w:hAnsi="Georgia"/>
          <w:color w:val="000000" w:themeColor="text1"/>
          <w:sz w:val="28"/>
          <w:szCs w:val="28"/>
        </w:rPr>
      </w:pPr>
      <w:r>
        <w:rPr>
          <w:rFonts w:ascii="Georgia" w:eastAsia="Times New Roman" w:hAnsi="Georgia"/>
          <w:color w:val="000000" w:themeColor="text1"/>
          <w:sz w:val="28"/>
          <w:szCs w:val="28"/>
        </w:rPr>
        <w:t>Afr</w:t>
      </w:r>
      <w:r w:rsidR="00A1567B">
        <w:rPr>
          <w:rFonts w:ascii="Georgia" w:eastAsia="Times New Roman" w:hAnsi="Georgia"/>
          <w:color w:val="000000" w:themeColor="text1"/>
          <w:sz w:val="28"/>
          <w:szCs w:val="28"/>
        </w:rPr>
        <w:t>ica is not starting at the beginning in this</w:t>
      </w:r>
      <w:r w:rsidR="002C63C7">
        <w:rPr>
          <w:rFonts w:ascii="Georgia" w:eastAsia="Times New Roman" w:hAnsi="Georgia"/>
          <w:color w:val="000000" w:themeColor="text1"/>
          <w:sz w:val="28"/>
          <w:szCs w:val="28"/>
        </w:rPr>
        <w:t xml:space="preserve"> fight</w:t>
      </w:r>
      <w:r w:rsidR="00E16E2E">
        <w:rPr>
          <w:rFonts w:ascii="Georgia" w:eastAsia="Times New Roman" w:hAnsi="Georgia"/>
          <w:color w:val="000000" w:themeColor="text1"/>
          <w:sz w:val="28"/>
          <w:szCs w:val="28"/>
        </w:rPr>
        <w:t xml:space="preserve">.  </w:t>
      </w:r>
      <w:r w:rsidR="00C453BC" w:rsidRPr="000D5CE1">
        <w:rPr>
          <w:rFonts w:ascii="Georgia" w:eastAsia="Times New Roman" w:hAnsi="Georgia"/>
          <w:color w:val="000000" w:themeColor="text1"/>
          <w:sz w:val="28"/>
          <w:szCs w:val="28"/>
        </w:rPr>
        <w:t>Significant efforts have been made in recent years by a number of African national, regional and multi-lateral agencies and donors to enhance plant and anima</w:t>
      </w:r>
      <w:r w:rsidR="00E16E2E">
        <w:rPr>
          <w:rFonts w:ascii="Georgia" w:eastAsia="Times New Roman" w:hAnsi="Georgia"/>
          <w:color w:val="000000" w:themeColor="text1"/>
          <w:sz w:val="28"/>
          <w:szCs w:val="28"/>
        </w:rPr>
        <w:t>l protection capacity in Africa.  Work continues</w:t>
      </w:r>
      <w:r w:rsidR="00C453BC" w:rsidRPr="000D5CE1">
        <w:rPr>
          <w:rFonts w:ascii="Georgia" w:eastAsia="Times New Roman" w:hAnsi="Georgia"/>
          <w:color w:val="000000" w:themeColor="text1"/>
          <w:sz w:val="28"/>
          <w:szCs w:val="28"/>
        </w:rPr>
        <w:t xml:space="preserve"> to establish common protocols for pest and disease diagnostics, analysis and surveillance systems and </w:t>
      </w:r>
      <w:proofErr w:type="spellStart"/>
      <w:r w:rsidR="00C453BC" w:rsidRPr="000D5CE1">
        <w:rPr>
          <w:rFonts w:ascii="Georgia" w:eastAsia="Times New Roman" w:hAnsi="Georgia"/>
          <w:color w:val="000000" w:themeColor="text1"/>
          <w:sz w:val="28"/>
          <w:szCs w:val="28"/>
        </w:rPr>
        <w:t>phyto</w:t>
      </w:r>
      <w:proofErr w:type="spellEnd"/>
      <w:r w:rsidR="00C453BC" w:rsidRPr="000D5CE1">
        <w:rPr>
          <w:rFonts w:ascii="Georgia" w:eastAsia="Times New Roman" w:hAnsi="Georgia"/>
          <w:color w:val="000000" w:themeColor="text1"/>
          <w:sz w:val="28"/>
          <w:szCs w:val="28"/>
        </w:rPr>
        <w:t xml:space="preserve"> sanitary trade requirements. </w:t>
      </w:r>
    </w:p>
    <w:p w:rsidR="00C453BC" w:rsidRPr="000D5CE1" w:rsidRDefault="00C453BC" w:rsidP="00C453BC">
      <w:pPr>
        <w:numPr>
          <w:ilvl w:val="0"/>
          <w:numId w:val="3"/>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rPr>
        <w:t xml:space="preserve">However, official biosecurity control capacity remains </w:t>
      </w:r>
      <w:r w:rsidR="00E16E2E">
        <w:rPr>
          <w:rFonts w:ascii="Georgia" w:eastAsia="Times New Roman" w:hAnsi="Georgia"/>
          <w:color w:val="000000" w:themeColor="text1"/>
          <w:sz w:val="28"/>
          <w:szCs w:val="28"/>
        </w:rPr>
        <w:t xml:space="preserve">too weak for the challengers ahead.  In sub-Saharan countries </w:t>
      </w:r>
      <w:r w:rsidRPr="000D5CE1">
        <w:rPr>
          <w:rFonts w:ascii="Georgia" w:eastAsia="Times New Roman" w:hAnsi="Georgia"/>
          <w:color w:val="000000" w:themeColor="text1"/>
          <w:sz w:val="28"/>
          <w:szCs w:val="28"/>
        </w:rPr>
        <w:t>significant efforts are required to achieve adequate and effective biosecurity control withi</w:t>
      </w:r>
      <w:r w:rsidR="00E16E2E">
        <w:rPr>
          <w:rFonts w:ascii="Georgia" w:eastAsia="Times New Roman" w:hAnsi="Georgia"/>
          <w:color w:val="000000" w:themeColor="text1"/>
          <w:sz w:val="28"/>
          <w:szCs w:val="28"/>
        </w:rPr>
        <w:t xml:space="preserve">n national agencies and </w:t>
      </w:r>
      <w:r w:rsidRPr="000D5CE1">
        <w:rPr>
          <w:rFonts w:ascii="Georgia" w:eastAsia="Times New Roman" w:hAnsi="Georgia"/>
          <w:color w:val="000000" w:themeColor="text1"/>
          <w:sz w:val="28"/>
          <w:szCs w:val="28"/>
        </w:rPr>
        <w:t>regional economic communities.</w:t>
      </w:r>
    </w:p>
    <w:p w:rsidR="00C453BC" w:rsidRPr="000D5CE1" w:rsidRDefault="00C453BC" w:rsidP="00C453BC">
      <w:pPr>
        <w:numPr>
          <w:ilvl w:val="0"/>
          <w:numId w:val="3"/>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rPr>
        <w:t xml:space="preserve">It is with this need in mind that the Australian-Africa Plant Biosecurity Partnership aims to use the world class skills and expertise of Australian plant biosecurity institutions and agencies to </w:t>
      </w:r>
      <w:r w:rsidRPr="000D5CE1">
        <w:rPr>
          <w:rFonts w:ascii="Georgia" w:eastAsia="Times New Roman" w:hAnsi="Georgia"/>
          <w:color w:val="000000" w:themeColor="text1"/>
          <w:sz w:val="28"/>
          <w:szCs w:val="28"/>
          <w:lang w:val="en-US"/>
        </w:rPr>
        <w:t xml:space="preserve">build skills and capacity of managers and decision makers involved in plant biosecurity control in eastern Africa. </w:t>
      </w:r>
    </w:p>
    <w:p w:rsidR="00C453BC" w:rsidRDefault="00C453BC" w:rsidP="00C453BC">
      <w:pPr>
        <w:numPr>
          <w:ilvl w:val="0"/>
          <w:numId w:val="4"/>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rPr>
        <w:t>The partnership aims to bring benefit to bot</w:t>
      </w:r>
      <w:r w:rsidR="00E16E2E">
        <w:rPr>
          <w:rFonts w:ascii="Georgia" w:eastAsia="Times New Roman" w:hAnsi="Georgia"/>
          <w:color w:val="000000" w:themeColor="text1"/>
          <w:sz w:val="28"/>
          <w:szCs w:val="28"/>
        </w:rPr>
        <w:t>h African participants by</w:t>
      </w:r>
      <w:r w:rsidRPr="000D5CE1">
        <w:rPr>
          <w:rFonts w:ascii="Georgia" w:eastAsia="Times New Roman" w:hAnsi="Georgia"/>
          <w:color w:val="000000" w:themeColor="text1"/>
          <w:sz w:val="28"/>
          <w:szCs w:val="28"/>
        </w:rPr>
        <w:t xml:space="preserve"> linking them with expert Australian biosecurity agencies; and to Australia by enhancing relationships and ties with participating country governments and agenci</w:t>
      </w:r>
      <w:r w:rsidR="00E16E2E">
        <w:rPr>
          <w:rFonts w:ascii="Georgia" w:eastAsia="Times New Roman" w:hAnsi="Georgia"/>
          <w:color w:val="000000" w:themeColor="text1"/>
          <w:sz w:val="28"/>
          <w:szCs w:val="28"/>
        </w:rPr>
        <w:t>es</w:t>
      </w:r>
      <w:r w:rsidRPr="000D5CE1">
        <w:rPr>
          <w:rFonts w:ascii="Georgia" w:eastAsia="Times New Roman" w:hAnsi="Georgia"/>
          <w:color w:val="000000" w:themeColor="text1"/>
          <w:sz w:val="28"/>
          <w:szCs w:val="28"/>
        </w:rPr>
        <w:t>.</w:t>
      </w:r>
      <w:r w:rsidR="00E16E2E">
        <w:rPr>
          <w:rFonts w:ascii="Georgia" w:eastAsia="Times New Roman" w:hAnsi="Georgia"/>
          <w:color w:val="000000" w:themeColor="text1"/>
          <w:sz w:val="28"/>
          <w:szCs w:val="28"/>
        </w:rPr>
        <w:t xml:space="preserve">  All of this will contribute to trade </w:t>
      </w:r>
      <w:r w:rsidR="00E16E2E">
        <w:rPr>
          <w:rFonts w:ascii="Georgia" w:eastAsia="Times New Roman" w:hAnsi="Georgia"/>
          <w:color w:val="000000" w:themeColor="text1"/>
          <w:sz w:val="28"/>
          <w:szCs w:val="28"/>
        </w:rPr>
        <w:lastRenderedPageBreak/>
        <w:t>and economic relations.  It will hopefully encourage</w:t>
      </w:r>
      <w:r w:rsidR="00F44DD2">
        <w:rPr>
          <w:rFonts w:ascii="Georgia" w:eastAsia="Times New Roman" w:hAnsi="Georgia"/>
          <w:color w:val="000000" w:themeColor="text1"/>
          <w:sz w:val="28"/>
          <w:szCs w:val="28"/>
        </w:rPr>
        <w:t xml:space="preserve"> much greater Australian agricu</w:t>
      </w:r>
      <w:r w:rsidR="00E16E2E">
        <w:rPr>
          <w:rFonts w:ascii="Georgia" w:eastAsia="Times New Roman" w:hAnsi="Georgia"/>
          <w:color w:val="000000" w:themeColor="text1"/>
          <w:sz w:val="28"/>
          <w:szCs w:val="28"/>
        </w:rPr>
        <w:t>ltural investment in Africa.</w:t>
      </w:r>
    </w:p>
    <w:p w:rsidR="000A1CF2" w:rsidRDefault="000A1CF2" w:rsidP="000A1CF2">
      <w:pPr>
        <w:rPr>
          <w:rFonts w:ascii="Georgia" w:eastAsia="Times New Roman" w:hAnsi="Georgia"/>
          <w:color w:val="000000" w:themeColor="text1"/>
          <w:sz w:val="28"/>
          <w:szCs w:val="28"/>
        </w:rPr>
      </w:pPr>
    </w:p>
    <w:p w:rsidR="000A1CF2" w:rsidRDefault="000A1CF2" w:rsidP="000A1CF2">
      <w:pPr>
        <w:rPr>
          <w:rFonts w:ascii="Georgia" w:eastAsia="Times New Roman" w:hAnsi="Georgia"/>
          <w:color w:val="000000" w:themeColor="text1"/>
          <w:sz w:val="28"/>
          <w:szCs w:val="28"/>
        </w:rPr>
      </w:pPr>
      <w:r>
        <w:rPr>
          <w:rFonts w:ascii="Georgia" w:eastAsia="Times New Roman" w:hAnsi="Georgia"/>
          <w:color w:val="000000" w:themeColor="text1"/>
          <w:sz w:val="28"/>
          <w:szCs w:val="28"/>
        </w:rPr>
        <w:t>Ladies and Gentlemen,</w:t>
      </w:r>
    </w:p>
    <w:p w:rsidR="000A1CF2" w:rsidRPr="000D5CE1" w:rsidRDefault="000A1CF2" w:rsidP="000A1CF2">
      <w:pPr>
        <w:rPr>
          <w:rFonts w:ascii="Georgia" w:eastAsia="Times New Roman" w:hAnsi="Georgia"/>
          <w:color w:val="000000" w:themeColor="text1"/>
          <w:sz w:val="28"/>
          <w:szCs w:val="28"/>
        </w:rPr>
      </w:pPr>
    </w:p>
    <w:p w:rsidR="00C453BC" w:rsidRPr="000D5CE1" w:rsidRDefault="00C453BC" w:rsidP="00C453BC">
      <w:pPr>
        <w:numPr>
          <w:ilvl w:val="0"/>
          <w:numId w:val="4"/>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rPr>
        <w:t>This workshop is an important event as it will set the priorities and scene for an ongoing partnership between Australian and African to develop biosecurity capacity</w:t>
      </w:r>
      <w:r w:rsidR="00E45945">
        <w:rPr>
          <w:rFonts w:ascii="Georgia" w:eastAsia="Times New Roman" w:hAnsi="Georgia"/>
          <w:color w:val="000000" w:themeColor="text1"/>
          <w:sz w:val="28"/>
          <w:szCs w:val="28"/>
        </w:rPr>
        <w:t>.</w:t>
      </w:r>
    </w:p>
    <w:p w:rsidR="00C453BC" w:rsidRPr="000D5CE1" w:rsidRDefault="00E45945" w:rsidP="00C453BC">
      <w:pPr>
        <w:numPr>
          <w:ilvl w:val="0"/>
          <w:numId w:val="4"/>
        </w:numPr>
        <w:rPr>
          <w:rFonts w:ascii="Georgia" w:eastAsia="Times New Roman" w:hAnsi="Georgia"/>
          <w:color w:val="000000" w:themeColor="text1"/>
          <w:sz w:val="28"/>
          <w:szCs w:val="28"/>
        </w:rPr>
      </w:pPr>
      <w:r>
        <w:rPr>
          <w:rFonts w:ascii="Georgia" w:eastAsia="Times New Roman" w:hAnsi="Georgia"/>
          <w:color w:val="000000" w:themeColor="text1"/>
          <w:sz w:val="28"/>
          <w:szCs w:val="28"/>
          <w:lang w:val="en-US"/>
        </w:rPr>
        <w:t>The e</w:t>
      </w:r>
      <w:r w:rsidR="00C453BC" w:rsidRPr="000D5CE1">
        <w:rPr>
          <w:rFonts w:ascii="Georgia" w:eastAsia="Times New Roman" w:hAnsi="Georgia"/>
          <w:color w:val="000000" w:themeColor="text1"/>
          <w:sz w:val="28"/>
          <w:szCs w:val="28"/>
          <w:lang w:val="en-US"/>
        </w:rPr>
        <w:t xml:space="preserve">nhanced skills and capacity </w:t>
      </w:r>
      <w:r>
        <w:rPr>
          <w:rFonts w:ascii="Georgia" w:eastAsia="Times New Roman" w:hAnsi="Georgia"/>
          <w:color w:val="000000" w:themeColor="text1"/>
          <w:sz w:val="28"/>
          <w:szCs w:val="28"/>
          <w:lang w:val="en-US"/>
        </w:rPr>
        <w:t xml:space="preserve">that will arise from this </w:t>
      </w:r>
      <w:r w:rsidR="00C453BC" w:rsidRPr="000D5CE1">
        <w:rPr>
          <w:rFonts w:ascii="Georgia" w:eastAsia="Times New Roman" w:hAnsi="Georgia"/>
          <w:color w:val="000000" w:themeColor="text1"/>
          <w:sz w:val="28"/>
          <w:szCs w:val="28"/>
        </w:rPr>
        <w:t>will help address regional plant pest and disease issues, facilitate intra-African and international trade in plant products, and thereby the livelihood of farmers.</w:t>
      </w:r>
    </w:p>
    <w:p w:rsidR="00C453BC" w:rsidRPr="000D5CE1" w:rsidRDefault="00C453BC" w:rsidP="00C453BC">
      <w:pPr>
        <w:numPr>
          <w:ilvl w:val="0"/>
          <w:numId w:val="4"/>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rPr>
        <w:t>It will help improve agricultural productivity and sustainability, strengthen ag</w:t>
      </w:r>
      <w:r w:rsidR="00E45945">
        <w:rPr>
          <w:rFonts w:ascii="Georgia" w:eastAsia="Times New Roman" w:hAnsi="Georgia"/>
          <w:color w:val="000000" w:themeColor="text1"/>
          <w:sz w:val="28"/>
          <w:szCs w:val="28"/>
        </w:rPr>
        <w:t xml:space="preserve">ricultural value chains </w:t>
      </w:r>
      <w:proofErr w:type="gramStart"/>
      <w:r w:rsidR="00E45945">
        <w:rPr>
          <w:rFonts w:ascii="Georgia" w:eastAsia="Times New Roman" w:hAnsi="Georgia"/>
          <w:color w:val="000000" w:themeColor="text1"/>
          <w:sz w:val="28"/>
          <w:szCs w:val="28"/>
        </w:rPr>
        <w:t xml:space="preserve">and </w:t>
      </w:r>
      <w:r w:rsidRPr="000D5CE1">
        <w:rPr>
          <w:rFonts w:ascii="Georgia" w:eastAsia="Times New Roman" w:hAnsi="Georgia"/>
          <w:color w:val="000000" w:themeColor="text1"/>
          <w:sz w:val="28"/>
          <w:szCs w:val="28"/>
        </w:rPr>
        <w:t xml:space="preserve"> overcome</w:t>
      </w:r>
      <w:proofErr w:type="gramEnd"/>
      <w:r w:rsidRPr="000D5CE1">
        <w:rPr>
          <w:rFonts w:ascii="Georgia" w:eastAsia="Times New Roman" w:hAnsi="Georgia"/>
          <w:color w:val="000000" w:themeColor="text1"/>
          <w:sz w:val="28"/>
          <w:szCs w:val="28"/>
        </w:rPr>
        <w:t xml:space="preserve"> regulatory impediments, while building capacity for agricultural innovation in Africa.</w:t>
      </w:r>
    </w:p>
    <w:p w:rsidR="00C453BC" w:rsidRPr="000D5CE1" w:rsidRDefault="00C453BC" w:rsidP="00C453BC">
      <w:pPr>
        <w:numPr>
          <w:ilvl w:val="0"/>
          <w:numId w:val="4"/>
        </w:numPr>
        <w:rPr>
          <w:rFonts w:ascii="Georgia" w:eastAsia="Times New Roman" w:hAnsi="Georgia"/>
          <w:color w:val="000000" w:themeColor="text1"/>
          <w:sz w:val="28"/>
          <w:szCs w:val="28"/>
        </w:rPr>
      </w:pPr>
      <w:r w:rsidRPr="000D5CE1">
        <w:rPr>
          <w:rFonts w:ascii="Georgia" w:eastAsia="Times New Roman" w:hAnsi="Georgia"/>
          <w:color w:val="000000" w:themeColor="text1"/>
          <w:sz w:val="28"/>
          <w:szCs w:val="28"/>
        </w:rPr>
        <w:t>Biosecurity is a global challenge</w:t>
      </w:r>
      <w:r w:rsidR="00E45945">
        <w:rPr>
          <w:rFonts w:ascii="Georgia" w:eastAsia="Times New Roman" w:hAnsi="Georgia"/>
          <w:color w:val="000000" w:themeColor="text1"/>
          <w:sz w:val="28"/>
          <w:szCs w:val="28"/>
        </w:rPr>
        <w:t xml:space="preserve"> and a stronger global biosecurity system is in all our int</w:t>
      </w:r>
      <w:r w:rsidR="00E16E2E">
        <w:rPr>
          <w:rFonts w:ascii="Georgia" w:eastAsia="Times New Roman" w:hAnsi="Georgia"/>
          <w:color w:val="000000" w:themeColor="text1"/>
          <w:sz w:val="28"/>
          <w:szCs w:val="28"/>
        </w:rPr>
        <w:t xml:space="preserve">erests.  But it benefits trading nations most of all.  </w:t>
      </w:r>
      <w:r w:rsidR="00E45945">
        <w:rPr>
          <w:rFonts w:ascii="Georgia" w:eastAsia="Times New Roman" w:hAnsi="Georgia"/>
          <w:color w:val="000000" w:themeColor="text1"/>
          <w:sz w:val="28"/>
          <w:szCs w:val="28"/>
        </w:rPr>
        <w:t xml:space="preserve">By helping </w:t>
      </w:r>
      <w:r w:rsidRPr="000D5CE1">
        <w:rPr>
          <w:rFonts w:ascii="Georgia" w:eastAsia="Times New Roman" w:hAnsi="Georgia"/>
          <w:color w:val="000000" w:themeColor="text1"/>
          <w:sz w:val="28"/>
          <w:szCs w:val="28"/>
        </w:rPr>
        <w:t>developing nations with crop protection and e</w:t>
      </w:r>
      <w:r w:rsidR="00E16E2E">
        <w:rPr>
          <w:rFonts w:ascii="Georgia" w:eastAsia="Times New Roman" w:hAnsi="Georgia"/>
          <w:color w:val="000000" w:themeColor="text1"/>
          <w:sz w:val="28"/>
          <w:szCs w:val="28"/>
        </w:rPr>
        <w:t xml:space="preserve">xport opportunities we </w:t>
      </w:r>
      <w:r w:rsidR="00D140C3">
        <w:rPr>
          <w:rFonts w:ascii="Georgia" w:eastAsia="Times New Roman" w:hAnsi="Georgia"/>
          <w:color w:val="000000" w:themeColor="text1"/>
          <w:sz w:val="28"/>
          <w:szCs w:val="28"/>
        </w:rPr>
        <w:t>strengthen a trading system on which Australia too depends.</w:t>
      </w:r>
      <w:r w:rsidR="00E16E2E">
        <w:rPr>
          <w:rFonts w:ascii="Georgia" w:eastAsia="Times New Roman" w:hAnsi="Georgia"/>
          <w:color w:val="000000" w:themeColor="text1"/>
          <w:sz w:val="28"/>
          <w:szCs w:val="28"/>
        </w:rPr>
        <w:t xml:space="preserve">  </w:t>
      </w:r>
    </w:p>
    <w:p w:rsidR="00C453BC" w:rsidRPr="000D5CE1" w:rsidRDefault="005E0838" w:rsidP="00C453BC">
      <w:pPr>
        <w:pStyle w:val="ListParagraph"/>
        <w:numPr>
          <w:ilvl w:val="0"/>
          <w:numId w:val="4"/>
        </w:numPr>
        <w:spacing w:before="100" w:after="100"/>
        <w:ind w:right="720"/>
        <w:rPr>
          <w:rFonts w:ascii="Georgia" w:hAnsi="Georgia" w:cs="Calibri"/>
          <w:color w:val="000000" w:themeColor="text1"/>
          <w:sz w:val="28"/>
          <w:szCs w:val="28"/>
        </w:rPr>
      </w:pPr>
      <w:r>
        <w:rPr>
          <w:rFonts w:ascii="Georgia" w:hAnsi="Georgia" w:cs="Calibri"/>
          <w:color w:val="000000" w:themeColor="text1"/>
          <w:sz w:val="28"/>
          <w:szCs w:val="28"/>
        </w:rPr>
        <w:t>We need to ensure that this is just one chapter in an ongoing story that sees professionals from both sides of the Indian Ocean deepen relationships and find ever more areas of cooperation.  For our part w</w:t>
      </w:r>
      <w:r w:rsidR="00D5163B">
        <w:rPr>
          <w:rFonts w:ascii="Georgia" w:hAnsi="Georgia" w:cs="Calibri"/>
          <w:color w:val="000000" w:themeColor="text1"/>
          <w:sz w:val="28"/>
          <w:szCs w:val="28"/>
        </w:rPr>
        <w:t xml:space="preserve">e hope alumni from this course will become part of Australia’s Alumni network, </w:t>
      </w:r>
      <w:r>
        <w:rPr>
          <w:rFonts w:ascii="Georgia" w:hAnsi="Georgia" w:cs="Calibri"/>
          <w:color w:val="000000" w:themeColor="text1"/>
          <w:sz w:val="28"/>
          <w:szCs w:val="28"/>
        </w:rPr>
        <w:t xml:space="preserve">a network which can offer you all </w:t>
      </w:r>
      <w:r w:rsidR="00D5163B">
        <w:rPr>
          <w:rFonts w:ascii="Georgia" w:hAnsi="Georgia" w:cs="Calibri"/>
          <w:color w:val="000000" w:themeColor="text1"/>
          <w:sz w:val="28"/>
          <w:szCs w:val="28"/>
        </w:rPr>
        <w:t>ongoing professional development and leadership opportunities.</w:t>
      </w:r>
    </w:p>
    <w:p w:rsidR="005E284C" w:rsidRDefault="00E16E2E" w:rsidP="00C453BC">
      <w:pPr>
        <w:pStyle w:val="ListParagraph"/>
        <w:numPr>
          <w:ilvl w:val="0"/>
          <w:numId w:val="4"/>
        </w:numPr>
        <w:spacing w:before="100" w:after="100"/>
        <w:ind w:right="720"/>
        <w:rPr>
          <w:rFonts w:ascii="Georgia" w:hAnsi="Georgia" w:cs="Calibri"/>
          <w:color w:val="000000" w:themeColor="text1"/>
          <w:sz w:val="28"/>
          <w:szCs w:val="28"/>
        </w:rPr>
      </w:pPr>
      <w:r>
        <w:rPr>
          <w:rFonts w:ascii="Georgia" w:hAnsi="Georgia" w:cs="Calibri"/>
          <w:color w:val="000000" w:themeColor="text1"/>
          <w:sz w:val="28"/>
          <w:szCs w:val="28"/>
        </w:rPr>
        <w:t xml:space="preserve">And </w:t>
      </w:r>
      <w:r w:rsidR="00C453BC" w:rsidRPr="000D5CE1">
        <w:rPr>
          <w:rFonts w:ascii="Georgia" w:hAnsi="Georgia" w:cs="Calibri"/>
          <w:color w:val="000000" w:themeColor="text1"/>
          <w:sz w:val="28"/>
          <w:szCs w:val="28"/>
        </w:rPr>
        <w:t xml:space="preserve">I am </w:t>
      </w:r>
      <w:r w:rsidR="00D5163B">
        <w:rPr>
          <w:rFonts w:ascii="Georgia" w:hAnsi="Georgia" w:cs="Calibri"/>
          <w:color w:val="000000" w:themeColor="text1"/>
          <w:sz w:val="28"/>
          <w:szCs w:val="28"/>
        </w:rPr>
        <w:t xml:space="preserve">very </w:t>
      </w:r>
      <w:r w:rsidR="00C453BC" w:rsidRPr="000D5CE1">
        <w:rPr>
          <w:rFonts w:ascii="Georgia" w:hAnsi="Georgia" w:cs="Calibri"/>
          <w:color w:val="000000" w:themeColor="text1"/>
          <w:sz w:val="28"/>
          <w:szCs w:val="28"/>
        </w:rPr>
        <w:t xml:space="preserve">happy to announce </w:t>
      </w:r>
      <w:r w:rsidR="00D5163B">
        <w:rPr>
          <w:rFonts w:ascii="Georgia" w:hAnsi="Georgia" w:cs="Calibri"/>
          <w:color w:val="000000" w:themeColor="text1"/>
          <w:sz w:val="28"/>
          <w:szCs w:val="28"/>
        </w:rPr>
        <w:t xml:space="preserve">today </w:t>
      </w:r>
      <w:r w:rsidR="00C453BC" w:rsidRPr="000D5CE1">
        <w:rPr>
          <w:rFonts w:ascii="Georgia" w:hAnsi="Georgia" w:cs="Calibri"/>
          <w:color w:val="000000" w:themeColor="text1"/>
          <w:sz w:val="28"/>
          <w:szCs w:val="28"/>
        </w:rPr>
        <w:t xml:space="preserve">that </w:t>
      </w:r>
      <w:r w:rsidR="005E284C">
        <w:rPr>
          <w:rFonts w:ascii="Georgia" w:hAnsi="Georgia" w:cs="Calibri"/>
          <w:color w:val="000000" w:themeColor="text1"/>
          <w:sz w:val="28"/>
          <w:szCs w:val="28"/>
        </w:rPr>
        <w:t>we will be providing another</w:t>
      </w:r>
      <w:r w:rsidR="00C453BC" w:rsidRPr="000D5CE1">
        <w:rPr>
          <w:rFonts w:ascii="Georgia" w:hAnsi="Georgia" w:cs="Calibri"/>
          <w:color w:val="000000" w:themeColor="text1"/>
          <w:sz w:val="28"/>
          <w:szCs w:val="28"/>
        </w:rPr>
        <w:t xml:space="preserve"> $400,000 per year from the Austr</w:t>
      </w:r>
      <w:r w:rsidR="00E45945">
        <w:rPr>
          <w:rFonts w:ascii="Georgia" w:hAnsi="Georgia" w:cs="Calibri"/>
          <w:color w:val="000000" w:themeColor="text1"/>
          <w:sz w:val="28"/>
          <w:szCs w:val="28"/>
        </w:rPr>
        <w:t>alia Awards scholarship program</w:t>
      </w:r>
      <w:r w:rsidR="005E284C">
        <w:rPr>
          <w:rFonts w:ascii="Georgia" w:hAnsi="Georgia" w:cs="Calibri"/>
          <w:color w:val="000000" w:themeColor="text1"/>
          <w:sz w:val="28"/>
          <w:szCs w:val="28"/>
        </w:rPr>
        <w:t xml:space="preserve"> to allow the b</w:t>
      </w:r>
      <w:r w:rsidR="00C453BC" w:rsidRPr="000D5CE1">
        <w:rPr>
          <w:rFonts w:ascii="Georgia" w:hAnsi="Georgia" w:cs="Calibri"/>
          <w:color w:val="000000" w:themeColor="text1"/>
          <w:sz w:val="28"/>
          <w:szCs w:val="28"/>
        </w:rPr>
        <w:t>iosecurity initiative</w:t>
      </w:r>
      <w:r w:rsidR="005E284C">
        <w:rPr>
          <w:rFonts w:ascii="Georgia" w:hAnsi="Georgia" w:cs="Calibri"/>
          <w:color w:val="000000" w:themeColor="text1"/>
          <w:sz w:val="28"/>
          <w:szCs w:val="28"/>
        </w:rPr>
        <w:t xml:space="preserve"> to expand its reach and impact.</w:t>
      </w:r>
    </w:p>
    <w:p w:rsidR="00930C84" w:rsidRPr="000D5CE1" w:rsidRDefault="00D5163B" w:rsidP="00C453BC">
      <w:pPr>
        <w:spacing w:before="100" w:after="100"/>
        <w:ind w:right="720"/>
        <w:rPr>
          <w:rFonts w:ascii="Georgia" w:hAnsi="Georgia"/>
          <w:color w:val="000000" w:themeColor="text1"/>
          <w:sz w:val="28"/>
          <w:szCs w:val="28"/>
        </w:rPr>
      </w:pPr>
      <w:r>
        <w:rPr>
          <w:rFonts w:ascii="Georgia" w:hAnsi="Georgia"/>
          <w:color w:val="000000" w:themeColor="text1"/>
          <w:sz w:val="28"/>
          <w:szCs w:val="28"/>
        </w:rPr>
        <w:br/>
      </w:r>
      <w:r w:rsidR="000A1CF2">
        <w:rPr>
          <w:rFonts w:ascii="Georgia" w:hAnsi="Georgia"/>
          <w:color w:val="000000" w:themeColor="text1"/>
          <w:sz w:val="28"/>
          <w:szCs w:val="28"/>
        </w:rPr>
        <w:t xml:space="preserve">It is always smart to end with good news so I will.  </w:t>
      </w:r>
      <w:proofErr w:type="gramStart"/>
      <w:r w:rsidR="005E0838">
        <w:rPr>
          <w:rFonts w:ascii="Georgia" w:hAnsi="Georgia"/>
          <w:color w:val="000000" w:themeColor="text1"/>
          <w:sz w:val="28"/>
          <w:szCs w:val="28"/>
        </w:rPr>
        <w:t>My congratulations again to all the partner organisations and to all of you.</w:t>
      </w:r>
      <w:proofErr w:type="gramEnd"/>
      <w:r w:rsidR="005E0838">
        <w:rPr>
          <w:rFonts w:ascii="Georgia" w:hAnsi="Georgia"/>
          <w:color w:val="000000" w:themeColor="text1"/>
          <w:sz w:val="28"/>
          <w:szCs w:val="28"/>
        </w:rPr>
        <w:t xml:space="preserve">  </w:t>
      </w:r>
      <w:r w:rsidR="000A1CF2">
        <w:rPr>
          <w:rFonts w:ascii="Georgia" w:hAnsi="Georgia"/>
          <w:color w:val="000000" w:themeColor="text1"/>
          <w:sz w:val="28"/>
          <w:szCs w:val="28"/>
        </w:rPr>
        <w:t xml:space="preserve">All that is left for me to do </w:t>
      </w:r>
      <w:r w:rsidR="00E45945">
        <w:rPr>
          <w:rFonts w:ascii="Georgia" w:hAnsi="Georgia"/>
          <w:color w:val="000000" w:themeColor="text1"/>
          <w:sz w:val="28"/>
          <w:szCs w:val="28"/>
        </w:rPr>
        <w:t xml:space="preserve">now </w:t>
      </w:r>
      <w:r w:rsidR="000A1CF2">
        <w:rPr>
          <w:rFonts w:ascii="Georgia" w:hAnsi="Georgia"/>
          <w:color w:val="000000" w:themeColor="text1"/>
          <w:sz w:val="28"/>
          <w:szCs w:val="28"/>
        </w:rPr>
        <w:t xml:space="preserve">is to declare this workshop officially open, to wish you an exciting and productive </w:t>
      </w:r>
      <w:r w:rsidR="00930C84">
        <w:rPr>
          <w:rFonts w:ascii="Georgia" w:hAnsi="Georgia"/>
          <w:color w:val="000000" w:themeColor="text1"/>
          <w:sz w:val="28"/>
          <w:szCs w:val="28"/>
        </w:rPr>
        <w:t xml:space="preserve">two days </w:t>
      </w:r>
      <w:r w:rsidR="00D140C3">
        <w:rPr>
          <w:rFonts w:ascii="Georgia" w:hAnsi="Georgia"/>
          <w:color w:val="000000" w:themeColor="text1"/>
          <w:sz w:val="28"/>
          <w:szCs w:val="28"/>
        </w:rPr>
        <w:t xml:space="preserve">ahead </w:t>
      </w:r>
      <w:r w:rsidR="00930C84">
        <w:rPr>
          <w:rFonts w:ascii="Georgia" w:hAnsi="Georgia"/>
          <w:color w:val="000000" w:themeColor="text1"/>
          <w:sz w:val="28"/>
          <w:szCs w:val="28"/>
        </w:rPr>
        <w:t>and to loo</w:t>
      </w:r>
      <w:r w:rsidR="000D5CE1">
        <w:rPr>
          <w:rFonts w:ascii="Georgia" w:hAnsi="Georgia"/>
          <w:color w:val="000000" w:themeColor="text1"/>
          <w:sz w:val="28"/>
          <w:szCs w:val="28"/>
        </w:rPr>
        <w:t xml:space="preserve">k forward to meeting </w:t>
      </w:r>
      <w:r w:rsidR="003C2EC8" w:rsidRPr="000D5CE1">
        <w:rPr>
          <w:rFonts w:ascii="Georgia" w:hAnsi="Georgia"/>
          <w:color w:val="000000" w:themeColor="text1"/>
          <w:sz w:val="28"/>
          <w:szCs w:val="28"/>
        </w:rPr>
        <w:t>you</w:t>
      </w:r>
      <w:r w:rsidR="000D5CE1">
        <w:rPr>
          <w:rFonts w:ascii="Georgia" w:hAnsi="Georgia"/>
          <w:color w:val="000000" w:themeColor="text1"/>
          <w:sz w:val="28"/>
          <w:szCs w:val="28"/>
        </w:rPr>
        <w:t xml:space="preserve"> </w:t>
      </w:r>
      <w:r w:rsidR="00930C84">
        <w:rPr>
          <w:rFonts w:ascii="Georgia" w:hAnsi="Georgia"/>
          <w:color w:val="000000" w:themeColor="text1"/>
          <w:sz w:val="28"/>
          <w:szCs w:val="28"/>
        </w:rPr>
        <w:t xml:space="preserve">all </w:t>
      </w:r>
      <w:r w:rsidR="000D5CE1">
        <w:rPr>
          <w:rFonts w:ascii="Georgia" w:hAnsi="Georgia"/>
          <w:color w:val="000000" w:themeColor="text1"/>
          <w:sz w:val="28"/>
          <w:szCs w:val="28"/>
        </w:rPr>
        <w:t xml:space="preserve">at my Residence </w:t>
      </w:r>
      <w:r w:rsidR="00930C84">
        <w:rPr>
          <w:rFonts w:ascii="Georgia" w:hAnsi="Georgia"/>
          <w:color w:val="000000" w:themeColor="text1"/>
          <w:sz w:val="28"/>
          <w:szCs w:val="28"/>
        </w:rPr>
        <w:t>this evening where I will toast you and your work with something more app</w:t>
      </w:r>
      <w:r w:rsidR="00A1567B">
        <w:rPr>
          <w:rFonts w:ascii="Georgia" w:hAnsi="Georgia"/>
          <w:color w:val="000000" w:themeColor="text1"/>
          <w:sz w:val="28"/>
          <w:szCs w:val="28"/>
        </w:rPr>
        <w:t>ropriate for</w:t>
      </w:r>
      <w:r w:rsidR="00D140C3">
        <w:rPr>
          <w:rFonts w:ascii="Georgia" w:hAnsi="Georgia"/>
          <w:color w:val="000000" w:themeColor="text1"/>
          <w:sz w:val="28"/>
          <w:szCs w:val="28"/>
        </w:rPr>
        <w:t xml:space="preserve"> that time of </w:t>
      </w:r>
      <w:r w:rsidR="00930C84">
        <w:rPr>
          <w:rFonts w:ascii="Georgia" w:hAnsi="Georgia"/>
          <w:color w:val="000000" w:themeColor="text1"/>
          <w:sz w:val="28"/>
          <w:szCs w:val="28"/>
        </w:rPr>
        <w:t>day.</w:t>
      </w:r>
      <w:r w:rsidR="006855B3">
        <w:rPr>
          <w:rFonts w:ascii="Georgia" w:hAnsi="Georgia"/>
          <w:color w:val="000000" w:themeColor="text1"/>
          <w:sz w:val="28"/>
          <w:szCs w:val="28"/>
        </w:rPr>
        <w:t xml:space="preserve">  Thank you.</w:t>
      </w:r>
    </w:p>
    <w:sectPr w:rsidR="00930C84" w:rsidRPr="000D5C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08212B"/>
    <w:multiLevelType w:val="hybridMultilevel"/>
    <w:tmpl w:val="CA941FF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
    <w:nsid w:val="52147E38"/>
    <w:multiLevelType w:val="hybridMultilevel"/>
    <w:tmpl w:val="96B88394"/>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5F807389"/>
    <w:multiLevelType w:val="hybridMultilevel"/>
    <w:tmpl w:val="02BE9B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72690232"/>
    <w:multiLevelType w:val="hybridMultilevel"/>
    <w:tmpl w:val="F484326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962"/>
    <w:rsid w:val="0006767D"/>
    <w:rsid w:val="000A1CF2"/>
    <w:rsid w:val="000A61FC"/>
    <w:rsid w:val="000D5CE1"/>
    <w:rsid w:val="000E7AD0"/>
    <w:rsid w:val="00143A3D"/>
    <w:rsid w:val="001E39CB"/>
    <w:rsid w:val="002C63C7"/>
    <w:rsid w:val="00344A74"/>
    <w:rsid w:val="00360962"/>
    <w:rsid w:val="003C2EC8"/>
    <w:rsid w:val="004213DA"/>
    <w:rsid w:val="00440F31"/>
    <w:rsid w:val="004F121D"/>
    <w:rsid w:val="00536998"/>
    <w:rsid w:val="005C3D38"/>
    <w:rsid w:val="005E0838"/>
    <w:rsid w:val="005E284C"/>
    <w:rsid w:val="00614E2E"/>
    <w:rsid w:val="006855B3"/>
    <w:rsid w:val="00755D6C"/>
    <w:rsid w:val="00757A36"/>
    <w:rsid w:val="007F3AFA"/>
    <w:rsid w:val="007F5ADA"/>
    <w:rsid w:val="00824BFB"/>
    <w:rsid w:val="00867168"/>
    <w:rsid w:val="00911D03"/>
    <w:rsid w:val="00913F38"/>
    <w:rsid w:val="00930C84"/>
    <w:rsid w:val="00952ED4"/>
    <w:rsid w:val="00983E53"/>
    <w:rsid w:val="00A14383"/>
    <w:rsid w:val="00A1567B"/>
    <w:rsid w:val="00A63BFB"/>
    <w:rsid w:val="00A97EE1"/>
    <w:rsid w:val="00B62778"/>
    <w:rsid w:val="00C17DEB"/>
    <w:rsid w:val="00C453BC"/>
    <w:rsid w:val="00C5592D"/>
    <w:rsid w:val="00C63A5F"/>
    <w:rsid w:val="00C64B3A"/>
    <w:rsid w:val="00CD363D"/>
    <w:rsid w:val="00D02AEA"/>
    <w:rsid w:val="00D03DA8"/>
    <w:rsid w:val="00D140C3"/>
    <w:rsid w:val="00D5163B"/>
    <w:rsid w:val="00D64185"/>
    <w:rsid w:val="00D83886"/>
    <w:rsid w:val="00DA1D93"/>
    <w:rsid w:val="00E16E2E"/>
    <w:rsid w:val="00E45945"/>
    <w:rsid w:val="00E56B9D"/>
    <w:rsid w:val="00EC7B79"/>
    <w:rsid w:val="00F44DD2"/>
    <w:rsid w:val="00FF56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962"/>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3BC"/>
    <w:pPr>
      <w:ind w:left="720"/>
    </w:pPr>
    <w:rPr>
      <w:rFonts w:ascii="Times New Roman" w:hAnsi="Times New Roman" w:cs="Times New Roman"/>
      <w:sz w:val="24"/>
      <w:szCs w:val="24"/>
      <w:lang w:eastAsia="en-AU"/>
    </w:rPr>
  </w:style>
  <w:style w:type="paragraph" w:customStyle="1" w:styleId="ecxmsolistparagraph">
    <w:name w:val="ecxmsolistparagraph"/>
    <w:basedOn w:val="Normal"/>
    <w:rsid w:val="005E284C"/>
    <w:pPr>
      <w:spacing w:before="100" w:beforeAutospacing="1" w:after="100" w:afterAutospacing="1"/>
    </w:pPr>
    <w:rPr>
      <w:rFonts w:ascii="Times" w:eastAsia="Times New Roman" w:hAnsi="Times" w:cs="Times New Roman"/>
      <w:sz w:val="20"/>
      <w:szCs w:val="20"/>
    </w:rPr>
  </w:style>
  <w:style w:type="character" w:customStyle="1" w:styleId="apple-converted-space">
    <w:name w:val="apple-converted-space"/>
    <w:basedOn w:val="DefaultParagraphFont"/>
    <w:rsid w:val="005E28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962"/>
    <w:rPr>
      <w:rFonts w:ascii="Calibri" w:eastAsiaTheme="minorHAns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3BC"/>
    <w:pPr>
      <w:ind w:left="720"/>
    </w:pPr>
    <w:rPr>
      <w:rFonts w:ascii="Times New Roman" w:hAnsi="Times New Roman" w:cs="Times New Roman"/>
      <w:sz w:val="24"/>
      <w:szCs w:val="24"/>
      <w:lang w:eastAsia="en-AU"/>
    </w:rPr>
  </w:style>
  <w:style w:type="paragraph" w:customStyle="1" w:styleId="ecxmsolistparagraph">
    <w:name w:val="ecxmsolistparagraph"/>
    <w:basedOn w:val="Normal"/>
    <w:rsid w:val="005E284C"/>
    <w:pPr>
      <w:spacing w:before="100" w:beforeAutospacing="1" w:after="100" w:afterAutospacing="1"/>
    </w:pPr>
    <w:rPr>
      <w:rFonts w:ascii="Times" w:eastAsia="Times New Roman" w:hAnsi="Times" w:cs="Times New Roman"/>
      <w:sz w:val="20"/>
      <w:szCs w:val="20"/>
    </w:rPr>
  </w:style>
  <w:style w:type="character" w:customStyle="1" w:styleId="apple-converted-space">
    <w:name w:val="apple-converted-space"/>
    <w:basedOn w:val="DefaultParagraphFont"/>
    <w:rsid w:val="005E2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2759">
      <w:bodyDiv w:val="1"/>
      <w:marLeft w:val="0"/>
      <w:marRight w:val="0"/>
      <w:marTop w:val="0"/>
      <w:marBottom w:val="0"/>
      <w:divBdr>
        <w:top w:val="none" w:sz="0" w:space="0" w:color="auto"/>
        <w:left w:val="none" w:sz="0" w:space="0" w:color="auto"/>
        <w:bottom w:val="none" w:sz="0" w:space="0" w:color="auto"/>
        <w:right w:val="none" w:sz="0" w:space="0" w:color="auto"/>
      </w:divBdr>
    </w:div>
    <w:div w:id="379942226">
      <w:bodyDiv w:val="1"/>
      <w:marLeft w:val="0"/>
      <w:marRight w:val="0"/>
      <w:marTop w:val="0"/>
      <w:marBottom w:val="0"/>
      <w:divBdr>
        <w:top w:val="none" w:sz="0" w:space="0" w:color="auto"/>
        <w:left w:val="none" w:sz="0" w:space="0" w:color="auto"/>
        <w:bottom w:val="none" w:sz="0" w:space="0" w:color="auto"/>
        <w:right w:val="none" w:sz="0" w:space="0" w:color="auto"/>
      </w:divBdr>
    </w:div>
    <w:div w:id="1145850613">
      <w:bodyDiv w:val="1"/>
      <w:marLeft w:val="0"/>
      <w:marRight w:val="0"/>
      <w:marTop w:val="0"/>
      <w:marBottom w:val="0"/>
      <w:divBdr>
        <w:top w:val="none" w:sz="0" w:space="0" w:color="auto"/>
        <w:left w:val="none" w:sz="0" w:space="0" w:color="auto"/>
        <w:bottom w:val="none" w:sz="0" w:space="0" w:color="auto"/>
        <w:right w:val="none" w:sz="0" w:space="0" w:color="auto"/>
      </w:divBdr>
    </w:div>
    <w:div w:id="1291519734">
      <w:bodyDiv w:val="1"/>
      <w:marLeft w:val="0"/>
      <w:marRight w:val="0"/>
      <w:marTop w:val="0"/>
      <w:marBottom w:val="0"/>
      <w:divBdr>
        <w:top w:val="none" w:sz="0" w:space="0" w:color="auto"/>
        <w:left w:val="none" w:sz="0" w:space="0" w:color="auto"/>
        <w:bottom w:val="none" w:sz="0" w:space="0" w:color="auto"/>
        <w:right w:val="none" w:sz="0" w:space="0" w:color="auto"/>
      </w:divBdr>
    </w:div>
    <w:div w:id="208275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666BA8DE</Template>
  <TotalTime>0</TotalTime>
  <Pages>4</Pages>
  <Words>1191</Words>
  <Characters>6630</Characters>
  <Application>Microsoft Office Word</Application>
  <DocSecurity>4</DocSecurity>
  <Lines>168</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7840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bsura</dc:creator>
  <cp:lastModifiedBy>Gachoya, Maryline</cp:lastModifiedBy>
  <cp:revision>2</cp:revision>
  <cp:lastPrinted>2014-10-27T05:08:00Z</cp:lastPrinted>
  <dcterms:created xsi:type="dcterms:W3CDTF">2014-10-29T11:50:00Z</dcterms:created>
  <dcterms:modified xsi:type="dcterms:W3CDTF">2014-10-29T11:50:00Z</dcterms:modified>
</cp:coreProperties>
</file>